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38B0" w14:textId="77777777" w:rsidR="00C508A9" w:rsidRPr="00A02632" w:rsidRDefault="00C508A9" w:rsidP="0007453A">
      <w:pPr>
        <w:shd w:val="clear" w:color="auto" w:fill="FFFFFF"/>
        <w:ind w:firstLine="240"/>
        <w:jc w:val="both"/>
        <w:rPr>
          <w:b/>
          <w:bCs/>
          <w:color w:val="353535"/>
        </w:rPr>
      </w:pPr>
    </w:p>
    <w:p w14:paraId="37BA68CE" w14:textId="77777777" w:rsidR="00C508A9" w:rsidRPr="00A02632" w:rsidRDefault="00C508A9" w:rsidP="00E36B1F">
      <w:pPr>
        <w:shd w:val="clear" w:color="auto" w:fill="FFFFFF"/>
        <w:jc w:val="center"/>
        <w:rPr>
          <w:color w:val="353535"/>
        </w:rPr>
      </w:pPr>
      <w:r w:rsidRPr="00A02632">
        <w:rPr>
          <w:color w:val="353535"/>
        </w:rPr>
        <w:t>Előterjesztés</w:t>
      </w:r>
    </w:p>
    <w:p w14:paraId="705F544D" w14:textId="77777777" w:rsidR="00C508A9" w:rsidRPr="00A02632" w:rsidRDefault="00C508A9" w:rsidP="0007453A">
      <w:pPr>
        <w:shd w:val="clear" w:color="auto" w:fill="FFFFFF"/>
        <w:ind w:firstLine="240"/>
        <w:jc w:val="both"/>
        <w:rPr>
          <w:color w:val="353535"/>
        </w:rPr>
      </w:pPr>
    </w:p>
    <w:p w14:paraId="77BE6DF3" w14:textId="627C43BD" w:rsidR="00E5428F" w:rsidRPr="00A02632" w:rsidRDefault="00C508A9" w:rsidP="007F75BC">
      <w:pPr>
        <w:shd w:val="clear" w:color="auto" w:fill="FFFFFF"/>
        <w:rPr>
          <w:kern w:val="36"/>
        </w:rPr>
      </w:pPr>
      <w:r w:rsidRPr="00A02632">
        <w:rPr>
          <w:color w:val="353535"/>
        </w:rPr>
        <w:t xml:space="preserve">Tárgy: </w:t>
      </w:r>
      <w:r w:rsidR="00E5428F" w:rsidRPr="00A02632">
        <w:rPr>
          <w:color w:val="353535"/>
        </w:rPr>
        <w:t>A</w:t>
      </w:r>
      <w:r w:rsidR="00E5428F" w:rsidRPr="00A02632">
        <w:t xml:space="preserve"> </w:t>
      </w:r>
      <w:bookmarkStart w:id="0" w:name="_Hlk240376450"/>
      <w:r w:rsidR="00E5428F" w:rsidRPr="00A02632">
        <w:t>képviselő-testület szervezeti és működési szabályzatáról</w:t>
      </w:r>
      <w:r w:rsidR="00E5428F" w:rsidRPr="00A02632">
        <w:rPr>
          <w:color w:val="353535"/>
        </w:rPr>
        <w:t xml:space="preserve"> szóló </w:t>
      </w:r>
      <w:r w:rsidR="00E5428F" w:rsidRPr="00A02632">
        <w:rPr>
          <w:kern w:val="36"/>
        </w:rPr>
        <w:t xml:space="preserve">7/2024. (X. 9.)    </w:t>
      </w:r>
    </w:p>
    <w:p w14:paraId="7997C05A" w14:textId="7B17F8BB" w:rsidR="00C508A9" w:rsidRPr="00A02632" w:rsidRDefault="00E5428F" w:rsidP="00E5428F">
      <w:pPr>
        <w:shd w:val="clear" w:color="auto" w:fill="FFFFFF"/>
        <w:ind w:firstLine="240"/>
        <w:jc w:val="both"/>
        <w:rPr>
          <w:color w:val="353535"/>
        </w:rPr>
      </w:pPr>
      <w:r w:rsidRPr="00A02632">
        <w:rPr>
          <w:kern w:val="36"/>
        </w:rPr>
        <w:t xml:space="preserve">       önkormányzati rendelet </w:t>
      </w:r>
      <w:bookmarkEnd w:id="0"/>
      <w:r w:rsidRPr="00A02632">
        <w:rPr>
          <w:kern w:val="36"/>
        </w:rPr>
        <w:t>módosítása</w:t>
      </w:r>
    </w:p>
    <w:p w14:paraId="207B7391" w14:textId="77777777" w:rsidR="00C508A9" w:rsidRPr="00A02632" w:rsidRDefault="00C508A9" w:rsidP="0007453A">
      <w:pPr>
        <w:shd w:val="clear" w:color="auto" w:fill="FFFFFF"/>
        <w:ind w:firstLine="240"/>
        <w:jc w:val="both"/>
        <w:rPr>
          <w:color w:val="353535"/>
        </w:rPr>
      </w:pPr>
    </w:p>
    <w:p w14:paraId="061A4E07" w14:textId="49A4E65A" w:rsidR="00C508A9" w:rsidRPr="00A02632" w:rsidRDefault="00C508A9" w:rsidP="007F75BC">
      <w:pPr>
        <w:shd w:val="clear" w:color="auto" w:fill="FFFFFF"/>
        <w:jc w:val="both"/>
        <w:rPr>
          <w:color w:val="353535"/>
        </w:rPr>
      </w:pPr>
      <w:r w:rsidRPr="00A02632">
        <w:rPr>
          <w:color w:val="353535"/>
        </w:rPr>
        <w:t>Tisztelt Képviselő-testület!</w:t>
      </w:r>
    </w:p>
    <w:p w14:paraId="07E26041" w14:textId="77777777" w:rsidR="00C508A9" w:rsidRPr="00A02632" w:rsidRDefault="00C508A9" w:rsidP="0007453A">
      <w:pPr>
        <w:shd w:val="clear" w:color="auto" w:fill="FFFFFF"/>
        <w:ind w:firstLine="240"/>
        <w:jc w:val="both"/>
        <w:rPr>
          <w:color w:val="353535"/>
        </w:rPr>
      </w:pPr>
    </w:p>
    <w:p w14:paraId="38C8AEF5" w14:textId="7C79ADA9" w:rsidR="00C508A9" w:rsidRPr="00A02632" w:rsidRDefault="00E55DA4" w:rsidP="00633B64">
      <w:pPr>
        <w:shd w:val="clear" w:color="auto" w:fill="FFFFFF"/>
      </w:pPr>
      <w:r w:rsidRPr="00A02632">
        <w:rPr>
          <w:b/>
          <w:bCs/>
        </w:rPr>
        <w:t>1.</w:t>
      </w:r>
      <w:r w:rsidRPr="00A02632">
        <w:t xml:space="preserve"> </w:t>
      </w:r>
      <w:r w:rsidR="00633B64" w:rsidRPr="00A02632">
        <w:t xml:space="preserve">Magyarország helyi önkormányzatairól szóló 2011. évi LXXXIX. törvény 33.§-a 2026. június 29-től kiegészült egy (2) bekezdéssel, és </w:t>
      </w:r>
      <w:r w:rsidR="00E539A0" w:rsidRPr="00A02632">
        <w:t xml:space="preserve">így </w:t>
      </w:r>
      <w:r w:rsidR="00633B64" w:rsidRPr="00A02632">
        <w:t>az alábbiakat tartalmazza:</w:t>
      </w:r>
    </w:p>
    <w:p w14:paraId="5FB1CF12" w14:textId="7A7A85AA" w:rsidR="0007453A" w:rsidRPr="00A02632" w:rsidRDefault="0075387C" w:rsidP="00C4369C">
      <w:pPr>
        <w:shd w:val="clear" w:color="auto" w:fill="FFFFFF"/>
        <w:jc w:val="both"/>
      </w:pPr>
      <w:r w:rsidRPr="00A02632">
        <w:rPr>
          <w:b/>
          <w:bCs/>
        </w:rPr>
        <w:t>„</w:t>
      </w:r>
      <w:r w:rsidR="0007453A" w:rsidRPr="00A02632">
        <w:rPr>
          <w:b/>
          <w:bCs/>
        </w:rPr>
        <w:t>33. § </w:t>
      </w:r>
      <w:r w:rsidR="0007453A" w:rsidRPr="00A02632">
        <w:t>(1) Az e törvényben meghatározott kötelezettségeit megszegő önkormányzati képviselő megállapított tiszteletdíját, természetbeni juttatását a képviselő-testület – a szervezeti és működési szabályzatában meghatározottak alapján – legfeljebb tizenkét havi időtartamra csökkentheti, megvonhatja (az e § alkalmazásában a továbbiakban: vagyoni szankció). Ismételt kötelezettségszegés esetén a csökkentés vagy a megvonás újra megállapítható.</w:t>
      </w:r>
    </w:p>
    <w:p w14:paraId="53D41B6C" w14:textId="77777777" w:rsidR="00584412" w:rsidRPr="00A02632" w:rsidRDefault="0007453A" w:rsidP="00584412">
      <w:pPr>
        <w:shd w:val="clear" w:color="auto" w:fill="FFFFFF"/>
        <w:jc w:val="both"/>
        <w:rPr>
          <w:b/>
          <w:bCs/>
        </w:rPr>
      </w:pPr>
      <w:r w:rsidRPr="006550B1">
        <w:rPr>
          <w:i/>
          <w:iCs/>
        </w:rPr>
        <w:t xml:space="preserve">(2) A képviselő-testület köteles a szervezeti és működési szabályzatában rendelkezni az (1) bekezdés szerinti azon vagyoni szankcióról, amelyet akkor kell alkalmazni,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w:t>
      </w:r>
      <w:proofErr w:type="spellStart"/>
      <w:r w:rsidRPr="006550B1">
        <w:rPr>
          <w:i/>
          <w:iCs/>
        </w:rPr>
        <w:t>méltatlanságát</w:t>
      </w:r>
      <w:proofErr w:type="spellEnd"/>
      <w:r w:rsidRPr="006550B1">
        <w:rPr>
          <w:i/>
          <w:iCs/>
        </w:rPr>
        <w:t xml:space="preserve"> meg nem alapozó – kizárólag adminisztratív jellegű, ugyanakkor </w:t>
      </w:r>
      <w:r w:rsidRPr="006550B1">
        <w:rPr>
          <w:i/>
          <w:iCs/>
          <w:u w:val="single"/>
        </w:rPr>
        <w:t>csekély vagy elhanyagolható jelentőséget meghaladó hiányosságot</w:t>
      </w:r>
      <w:r w:rsidRPr="006550B1">
        <w:rPr>
          <w:i/>
          <w:iCs/>
        </w:rPr>
        <w:t xml:space="preserve"> tárt fel</w:t>
      </w:r>
      <w:r w:rsidR="00345FA6" w:rsidRPr="006550B1">
        <w:rPr>
          <w:i/>
          <w:iCs/>
        </w:rPr>
        <w:t>.</w:t>
      </w:r>
      <w:r w:rsidR="00584412" w:rsidRPr="00A02632">
        <w:t xml:space="preserve"> Ez olyan hibát jelent, amely túlmutat egy egyszerű elgépelésen vagy formanyomtatvány-kitöltési pontatlanságon, és már </w:t>
      </w:r>
      <w:r w:rsidR="00584412" w:rsidRPr="00A02632">
        <w:rPr>
          <w:rStyle w:val="Kiemels2"/>
          <w:rFonts w:eastAsiaTheme="majorEastAsia"/>
          <w:b w:val="0"/>
          <w:bCs w:val="0"/>
        </w:rPr>
        <w:t>érinti az eljárás érdemét, a jogszerűséget, vagy anyagi/tartalmi kockázatot jelent</w:t>
      </w:r>
      <w:r w:rsidR="00584412" w:rsidRPr="00A02632">
        <w:rPr>
          <w:b/>
          <w:bCs/>
        </w:rPr>
        <w:t>.</w:t>
      </w:r>
    </w:p>
    <w:p w14:paraId="543491C4" w14:textId="0B2CE710" w:rsidR="00E63B0D" w:rsidRPr="00A02632" w:rsidRDefault="00E63B0D" w:rsidP="00E63B0D">
      <w:pPr>
        <w:shd w:val="clear" w:color="auto" w:fill="FFFFFF"/>
        <w:jc w:val="both"/>
        <w:rPr>
          <w:b/>
          <w:bCs/>
        </w:rPr>
      </w:pPr>
      <w:r w:rsidRPr="00A02632">
        <w:t xml:space="preserve"> (</w:t>
      </w:r>
      <w:proofErr w:type="spellStart"/>
      <w:r w:rsidRPr="00A02632">
        <w:t>Pl</w:t>
      </w:r>
      <w:proofErr w:type="spellEnd"/>
      <w:r w:rsidRPr="00A02632">
        <w:t>: tulajdoni hányad pontatlan megjelölése, alapterület jelentős elírása, nagy értékű ingóságok hiánya, b</w:t>
      </w:r>
      <w:r w:rsidRPr="00A02632">
        <w:rPr>
          <w:rStyle w:val="Kiemels2"/>
          <w:rFonts w:eastAsiaTheme="majorEastAsia"/>
          <w:b w:val="0"/>
          <w:bCs w:val="0"/>
        </w:rPr>
        <w:t>ankszámla-egyenlegek pontatlansága: -</w:t>
      </w:r>
      <w:r w:rsidRPr="00A02632">
        <w:t xml:space="preserve"> nem a nyilatkozattétel napjára vonatkozó pontos egyenleget tünteti fel, hanem egy több hónappal korábbi állapotot -, hitelintézeti tartozások pontatlan összege, c</w:t>
      </w:r>
      <w:r w:rsidRPr="00A02632">
        <w:rPr>
          <w:rStyle w:val="Kiemels2"/>
          <w:rFonts w:eastAsiaTheme="majorEastAsia"/>
          <w:b w:val="0"/>
          <w:bCs w:val="0"/>
        </w:rPr>
        <w:t>égjogi tisztségek és részesedések elírása.)</w:t>
      </w:r>
    </w:p>
    <w:p w14:paraId="187098E1" w14:textId="7FC8EE48" w:rsidR="00476E11" w:rsidRPr="00A02632" w:rsidRDefault="00476E11" w:rsidP="005509C1">
      <w:pPr>
        <w:shd w:val="clear" w:color="auto" w:fill="FFFFFF"/>
        <w:ind w:firstLine="240"/>
        <w:jc w:val="both"/>
      </w:pPr>
    </w:p>
    <w:p w14:paraId="4F297BA1" w14:textId="7ED3770D" w:rsidR="0075387C" w:rsidRPr="00A02632" w:rsidRDefault="0075387C" w:rsidP="005509C1">
      <w:pPr>
        <w:shd w:val="clear" w:color="auto" w:fill="FFFFFF"/>
        <w:jc w:val="both"/>
      </w:pPr>
      <w:r w:rsidRPr="00A02632">
        <w:t xml:space="preserve">A módosítást az európai uniós forrásokhoz való hozzáférés érdekében szükséges egyes törvények módosításáról szóló 2026. évi XVII. törvény iktatta be, melynek 49.§-a értelmében e jogalkotási feladatnak az önkormányzatok 2026. október </w:t>
      </w:r>
      <w:r w:rsidR="00755B9A" w:rsidRPr="00A02632">
        <w:t>3</w:t>
      </w:r>
      <w:r w:rsidRPr="00A02632">
        <w:t>1-ig kötelesek eleget tenni.</w:t>
      </w:r>
    </w:p>
    <w:p w14:paraId="1579CDC5" w14:textId="77777777" w:rsidR="00170387" w:rsidRPr="00A02632" w:rsidRDefault="00170387" w:rsidP="005509C1">
      <w:pPr>
        <w:shd w:val="clear" w:color="auto" w:fill="FFFFFF"/>
        <w:jc w:val="both"/>
      </w:pPr>
    </w:p>
    <w:p w14:paraId="23AE3A24" w14:textId="6E8A8C75" w:rsidR="00284BBE" w:rsidRPr="00A02632" w:rsidRDefault="0017102C" w:rsidP="005509C1">
      <w:pPr>
        <w:shd w:val="clear" w:color="auto" w:fill="FFFFFF"/>
        <w:jc w:val="both"/>
        <w:rPr>
          <w:kern w:val="36"/>
        </w:rPr>
      </w:pPr>
      <w:r w:rsidRPr="00A02632">
        <w:t xml:space="preserve">A </w:t>
      </w:r>
      <w:r w:rsidR="00170387" w:rsidRPr="00A02632">
        <w:t>képviselő-testület szervezeti és működési szabályzatáról</w:t>
      </w:r>
      <w:r w:rsidR="00170387" w:rsidRPr="00A02632">
        <w:rPr>
          <w:color w:val="353535"/>
        </w:rPr>
        <w:t xml:space="preserve"> szóló </w:t>
      </w:r>
      <w:r w:rsidR="00170387" w:rsidRPr="00A02632">
        <w:rPr>
          <w:kern w:val="36"/>
        </w:rPr>
        <w:t>7/2024. (X. 9.)</w:t>
      </w:r>
      <w:r w:rsidRPr="00A02632">
        <w:rPr>
          <w:kern w:val="36"/>
        </w:rPr>
        <w:t xml:space="preserve"> </w:t>
      </w:r>
      <w:r w:rsidR="00170387" w:rsidRPr="00A02632">
        <w:rPr>
          <w:kern w:val="36"/>
        </w:rPr>
        <w:t>önkormányzati rendelet</w:t>
      </w:r>
      <w:r w:rsidR="008E0779" w:rsidRPr="00A02632">
        <w:rPr>
          <w:kern w:val="36"/>
        </w:rPr>
        <w:t xml:space="preserve"> </w:t>
      </w:r>
      <w:r w:rsidR="00C209E2" w:rsidRPr="00A02632">
        <w:rPr>
          <w:kern w:val="36"/>
        </w:rPr>
        <w:t>(a továbbiakban:</w:t>
      </w:r>
      <w:r w:rsidR="007C23CB" w:rsidRPr="00A02632">
        <w:rPr>
          <w:kern w:val="36"/>
        </w:rPr>
        <w:t xml:space="preserve"> </w:t>
      </w:r>
      <w:r w:rsidR="00286DB1" w:rsidRPr="00A02632">
        <w:rPr>
          <w:kern w:val="36"/>
        </w:rPr>
        <w:t>SZMSZ</w:t>
      </w:r>
      <w:r w:rsidR="00C209E2" w:rsidRPr="00A02632">
        <w:rPr>
          <w:kern w:val="36"/>
        </w:rPr>
        <w:t xml:space="preserve">.) </w:t>
      </w:r>
      <w:r w:rsidR="00E558CE" w:rsidRPr="00A02632">
        <w:rPr>
          <w:kern w:val="36"/>
        </w:rPr>
        <w:t xml:space="preserve">36.§-a rendelkezik az önkormányzati képviselőkről, ezt a szakaszt </w:t>
      </w:r>
      <w:r w:rsidR="00AC27C4" w:rsidRPr="00A02632">
        <w:rPr>
          <w:kern w:val="36"/>
        </w:rPr>
        <w:t xml:space="preserve">szabályozná újra a módosító rendelet. </w:t>
      </w:r>
    </w:p>
    <w:p w14:paraId="6B8C39B9" w14:textId="06346909" w:rsidR="00E34FCF" w:rsidRPr="00A02632" w:rsidRDefault="00AC27C4" w:rsidP="005509C1">
      <w:pPr>
        <w:shd w:val="clear" w:color="auto" w:fill="FFFFFF"/>
        <w:jc w:val="both"/>
        <w:rPr>
          <w:kern w:val="36"/>
          <w:u w:val="single"/>
        </w:rPr>
      </w:pPr>
      <w:r w:rsidRPr="00A02632">
        <w:rPr>
          <w:kern w:val="36"/>
          <w:u w:val="single"/>
        </w:rPr>
        <w:t xml:space="preserve">Vagyoni szankcióként egy havi képviselői tiszteletdíj megvonására teszek javaslatot azzal, hogy a döntés előtt </w:t>
      </w:r>
      <w:r w:rsidRPr="00A02632">
        <w:rPr>
          <w:u w:val="single"/>
        </w:rPr>
        <w:t>az érintett képviselő részére biztosítani kell, hogy álláspontját szóban vagy írásban ismertesse.</w:t>
      </w:r>
      <w:r w:rsidRPr="00A02632">
        <w:rPr>
          <w:kern w:val="36"/>
          <w:u w:val="single"/>
        </w:rPr>
        <w:t xml:space="preserve"> </w:t>
      </w:r>
    </w:p>
    <w:p w14:paraId="11F7CA10" w14:textId="0E7A5F4A" w:rsidR="000007AC" w:rsidRPr="00A02632" w:rsidRDefault="00D37B5E" w:rsidP="00477A84">
      <w:pPr>
        <w:spacing w:before="100" w:beforeAutospacing="1" w:after="100" w:afterAutospacing="1"/>
        <w:jc w:val="both"/>
        <w:rPr>
          <w:rStyle w:val="highlighted"/>
          <w:rFonts w:eastAsiaTheme="majorEastAsia"/>
        </w:rPr>
      </w:pPr>
      <w:r w:rsidRPr="00A02632">
        <w:rPr>
          <w:rStyle w:val="highlighted"/>
          <w:rFonts w:eastAsiaTheme="majorEastAsia"/>
          <w:b/>
          <w:bCs/>
        </w:rPr>
        <w:t>2.</w:t>
      </w:r>
      <w:r w:rsidRPr="00A02632">
        <w:rPr>
          <w:rStyle w:val="highlighted"/>
          <w:rFonts w:eastAsiaTheme="majorEastAsia"/>
        </w:rPr>
        <w:t xml:space="preserve"> </w:t>
      </w:r>
      <w:r w:rsidR="000007AC" w:rsidRPr="00A02632">
        <w:rPr>
          <w:rStyle w:val="highlighted"/>
          <w:rFonts w:eastAsiaTheme="majorEastAsia"/>
        </w:rPr>
        <w:t xml:space="preserve">Az </w:t>
      </w:r>
      <w:r w:rsidR="0019767F" w:rsidRPr="00A02632">
        <w:rPr>
          <w:rStyle w:val="highlighted"/>
          <w:rFonts w:eastAsiaTheme="majorEastAsia"/>
        </w:rPr>
        <w:t>SZMSZ</w:t>
      </w:r>
      <w:r w:rsidR="000007AC" w:rsidRPr="00A02632">
        <w:rPr>
          <w:rStyle w:val="highlighted"/>
          <w:rFonts w:eastAsiaTheme="majorEastAsia"/>
        </w:rPr>
        <w:t>-t módosítani szükséges még az alábbiak szerint:</w:t>
      </w:r>
    </w:p>
    <w:p w14:paraId="7985B56E" w14:textId="083916C6" w:rsidR="00D37B5E" w:rsidRPr="00A02632" w:rsidRDefault="001C0520" w:rsidP="00477A84">
      <w:pPr>
        <w:spacing w:before="100" w:beforeAutospacing="1" w:after="100" w:afterAutospacing="1"/>
        <w:jc w:val="both"/>
        <w:rPr>
          <w:rStyle w:val="highlighted"/>
          <w:rFonts w:eastAsiaTheme="majorEastAsia"/>
        </w:rPr>
      </w:pPr>
      <w:r w:rsidRPr="00A02632">
        <w:t xml:space="preserve">A megye és a kormánymegbízott elnevezés alkalmazásával összefüggő egyes törvények módosításáról szóló 2026. évi XLIX. törvény alapján 2026. október 1. napjától a vármegyék </w:t>
      </w:r>
      <w:r w:rsidR="00084FD0" w:rsidRPr="00A02632">
        <w:t>elnevezése</w:t>
      </w:r>
      <w:r w:rsidRPr="00A02632">
        <w:t xml:space="preserve"> megyék</w:t>
      </w:r>
      <w:r w:rsidR="00084FD0" w:rsidRPr="00A02632">
        <w:t>re</w:t>
      </w:r>
      <w:r w:rsidRPr="00A02632">
        <w:t xml:space="preserve">, a főispánok </w:t>
      </w:r>
      <w:r w:rsidR="00084FD0" w:rsidRPr="00A02632">
        <w:t>elnevezése</w:t>
      </w:r>
      <w:r w:rsidRPr="00A02632">
        <w:t xml:space="preserve"> kormánymegb</w:t>
      </w:r>
      <w:r w:rsidR="00084FD0" w:rsidRPr="00A02632">
        <w:t>í</w:t>
      </w:r>
      <w:r w:rsidRPr="00A02632">
        <w:t>zott</w:t>
      </w:r>
      <w:r w:rsidR="00084FD0" w:rsidRPr="00A02632">
        <w:t>ra változott.</w:t>
      </w:r>
      <w:r w:rsidR="00E71D28" w:rsidRPr="00A02632">
        <w:t xml:space="preserve"> Emiatt szükséges az SZMSZ 13.§ (2</w:t>
      </w:r>
      <w:r w:rsidR="003B4E3A" w:rsidRPr="00A02632">
        <w:t>)</w:t>
      </w:r>
      <w:r w:rsidR="00E71D28" w:rsidRPr="00A02632">
        <w:t xml:space="preserve"> bekezdésének módosítása is</w:t>
      </w:r>
      <w:r w:rsidR="00207F6A" w:rsidRPr="00A02632">
        <w:t>, az alábbiakra:</w:t>
      </w:r>
      <w:r w:rsidR="00E71D28" w:rsidRPr="00A02632">
        <w:t xml:space="preserve"> </w:t>
      </w:r>
    </w:p>
    <w:p w14:paraId="36FA337D" w14:textId="17BA28E6" w:rsidR="000007AC" w:rsidRPr="00A02632" w:rsidRDefault="000007AC" w:rsidP="000007AC">
      <w:pPr>
        <w:spacing w:before="100" w:beforeAutospacing="1" w:after="100" w:afterAutospacing="1"/>
        <w:jc w:val="both"/>
        <w:rPr>
          <w:i/>
          <w:iCs/>
        </w:rPr>
      </w:pPr>
      <w:r w:rsidRPr="00A02632">
        <w:rPr>
          <w:rStyle w:val="highlighted"/>
          <w:rFonts w:eastAsiaTheme="majorEastAsia"/>
          <w:i/>
          <w:iCs/>
        </w:rPr>
        <w:t>A 13.§ (2) A polgármester rendkívüli testületi ülést köteles összehívni az önkormányzati képviselők egynegyedének, vagy a képviselő-testület bizottságának indítványára</w:t>
      </w:r>
      <w:r w:rsidR="00EA2423" w:rsidRPr="00A02632">
        <w:rPr>
          <w:rStyle w:val="highlighted"/>
          <w:rFonts w:eastAsiaTheme="majorEastAsia"/>
          <w:i/>
          <w:iCs/>
        </w:rPr>
        <w:t>,</w:t>
      </w:r>
      <w:r w:rsidRPr="00A02632">
        <w:rPr>
          <w:rStyle w:val="highlighted"/>
          <w:rFonts w:eastAsiaTheme="majorEastAsia"/>
          <w:i/>
          <w:iCs/>
        </w:rPr>
        <w:t xml:space="preserve"> valamint a Tolna Megyei Kormányhivatal Vezetőjének kezdeményezésére.</w:t>
      </w:r>
    </w:p>
    <w:p w14:paraId="3342234A" w14:textId="4C741362" w:rsidR="00F166EC" w:rsidRPr="00A02632" w:rsidRDefault="009B54DF" w:rsidP="007F2AC9">
      <w:pPr>
        <w:pStyle w:val="Cmsor1"/>
        <w:shd w:val="clear" w:color="auto" w:fill="FFFFFF"/>
        <w:spacing w:before="0" w:after="0" w:line="240" w:lineRule="auto"/>
        <w:jc w:val="both"/>
        <w:rPr>
          <w:rFonts w:ascii="Times New Roman" w:hAnsi="Times New Roman" w:cs="Times New Roman"/>
          <w:color w:val="auto"/>
          <w:sz w:val="24"/>
          <w:szCs w:val="24"/>
        </w:rPr>
      </w:pPr>
      <w:r w:rsidRPr="00A02632">
        <w:rPr>
          <w:rFonts w:ascii="Times New Roman" w:hAnsi="Times New Roman" w:cs="Times New Roman"/>
          <w:b/>
          <w:bCs/>
          <w:color w:val="auto"/>
          <w:sz w:val="24"/>
          <w:szCs w:val="24"/>
        </w:rPr>
        <w:lastRenderedPageBreak/>
        <w:t>3.</w:t>
      </w:r>
      <w:r w:rsidRPr="00A02632">
        <w:rPr>
          <w:rFonts w:ascii="Times New Roman" w:hAnsi="Times New Roman" w:cs="Times New Roman"/>
          <w:color w:val="auto"/>
          <w:sz w:val="24"/>
          <w:szCs w:val="24"/>
        </w:rPr>
        <w:t xml:space="preserve"> </w:t>
      </w:r>
      <w:r w:rsidR="00F166EC" w:rsidRPr="00A02632">
        <w:rPr>
          <w:rFonts w:ascii="Times New Roman" w:hAnsi="Times New Roman" w:cs="Times New Roman"/>
          <w:color w:val="auto"/>
          <w:sz w:val="24"/>
          <w:szCs w:val="24"/>
        </w:rPr>
        <w:t xml:space="preserve">A képviselő-testületi ülésre meghívottak felsorolásában nem szerepel a Tengelic Községért Alapítvány és a </w:t>
      </w:r>
      <w:proofErr w:type="spellStart"/>
      <w:r w:rsidR="00F166EC" w:rsidRPr="00A02632">
        <w:rPr>
          <w:rFonts w:ascii="Times New Roman" w:hAnsi="Times New Roman" w:cs="Times New Roman"/>
          <w:color w:val="auto"/>
          <w:sz w:val="24"/>
          <w:szCs w:val="24"/>
        </w:rPr>
        <w:t>Felnövekvő</w:t>
      </w:r>
      <w:proofErr w:type="spellEnd"/>
      <w:r w:rsidR="00F166EC" w:rsidRPr="00A02632">
        <w:rPr>
          <w:rFonts w:ascii="Times New Roman" w:hAnsi="Times New Roman" w:cs="Times New Roman"/>
          <w:color w:val="auto"/>
          <w:sz w:val="24"/>
          <w:szCs w:val="24"/>
        </w:rPr>
        <w:t xml:space="preserve"> Nemzedékért Alapítvány képviselője, emiatt velük kiegészül a 16.§. </w:t>
      </w:r>
    </w:p>
    <w:p w14:paraId="316D084D" w14:textId="77777777" w:rsidR="00F166EC" w:rsidRPr="00A02632" w:rsidRDefault="00F166EC" w:rsidP="007F2AC9">
      <w:pPr>
        <w:pStyle w:val="Cmsor1"/>
        <w:shd w:val="clear" w:color="auto" w:fill="FFFFFF"/>
        <w:spacing w:before="0" w:after="0" w:line="240" w:lineRule="auto"/>
        <w:jc w:val="both"/>
        <w:rPr>
          <w:rFonts w:ascii="Times New Roman" w:hAnsi="Times New Roman" w:cs="Times New Roman"/>
          <w:color w:val="auto"/>
          <w:sz w:val="24"/>
          <w:szCs w:val="24"/>
        </w:rPr>
      </w:pPr>
    </w:p>
    <w:p w14:paraId="0A6368BB" w14:textId="3441017B" w:rsidR="007F2AC9" w:rsidRPr="00A02632" w:rsidRDefault="00F166EC" w:rsidP="007F2AC9">
      <w:pPr>
        <w:pStyle w:val="Cmsor1"/>
        <w:shd w:val="clear" w:color="auto" w:fill="FFFFFF"/>
        <w:spacing w:before="0" w:after="0" w:line="240" w:lineRule="auto"/>
        <w:jc w:val="both"/>
        <w:rPr>
          <w:rFonts w:ascii="Times New Roman" w:hAnsi="Times New Roman" w:cs="Times New Roman"/>
          <w:color w:val="auto"/>
          <w:sz w:val="24"/>
          <w:szCs w:val="24"/>
        </w:rPr>
      </w:pPr>
      <w:r w:rsidRPr="00A02632">
        <w:rPr>
          <w:rFonts w:ascii="Times New Roman" w:hAnsi="Times New Roman" w:cs="Times New Roman"/>
          <w:b/>
          <w:bCs/>
          <w:color w:val="auto"/>
          <w:sz w:val="24"/>
          <w:szCs w:val="24"/>
        </w:rPr>
        <w:t xml:space="preserve">4. </w:t>
      </w:r>
      <w:r w:rsidR="009B54DF" w:rsidRPr="00A02632">
        <w:rPr>
          <w:rFonts w:ascii="Times New Roman" w:hAnsi="Times New Roman" w:cs="Times New Roman"/>
          <w:color w:val="auto"/>
          <w:sz w:val="24"/>
          <w:szCs w:val="24"/>
        </w:rPr>
        <w:t>A</w:t>
      </w:r>
      <w:r w:rsidR="007F2AC9" w:rsidRPr="00A02632">
        <w:rPr>
          <w:rFonts w:ascii="Times New Roman" w:hAnsi="Times New Roman" w:cs="Times New Roman"/>
          <w:color w:val="auto"/>
          <w:sz w:val="24"/>
          <w:szCs w:val="24"/>
        </w:rPr>
        <w:t xml:space="preserve">z </w:t>
      </w:r>
      <w:r w:rsidR="007F2AC9" w:rsidRPr="00A02632">
        <w:rPr>
          <w:rFonts w:ascii="Times New Roman" w:hAnsi="Times New Roman" w:cs="Times New Roman"/>
          <w:color w:val="auto"/>
          <w:spacing w:val="-5"/>
          <w:sz w:val="24"/>
          <w:szCs w:val="24"/>
        </w:rPr>
        <w:t xml:space="preserve">egyes vagyonnyilatkozat-tételi kötelezettségekről szóló 2007. évi CLII. törvény </w:t>
      </w:r>
      <w:r w:rsidR="009B54DF" w:rsidRPr="00A02632">
        <w:rPr>
          <w:rFonts w:ascii="Times New Roman" w:hAnsi="Times New Roman" w:cs="Times New Roman"/>
          <w:color w:val="auto"/>
          <w:sz w:val="24"/>
          <w:szCs w:val="24"/>
        </w:rPr>
        <w:t xml:space="preserve">4. § d) </w:t>
      </w:r>
      <w:proofErr w:type="gramStart"/>
      <w:r w:rsidR="009B54DF" w:rsidRPr="00A02632">
        <w:rPr>
          <w:rFonts w:ascii="Times New Roman" w:hAnsi="Times New Roman" w:cs="Times New Roman"/>
          <w:color w:val="auto"/>
          <w:sz w:val="24"/>
          <w:szCs w:val="24"/>
        </w:rPr>
        <w:t>pontja  rögzíti</w:t>
      </w:r>
      <w:proofErr w:type="gramEnd"/>
      <w:r w:rsidR="009B54DF" w:rsidRPr="00A02632">
        <w:rPr>
          <w:rFonts w:ascii="Times New Roman" w:hAnsi="Times New Roman" w:cs="Times New Roman"/>
          <w:color w:val="auto"/>
          <w:sz w:val="24"/>
          <w:szCs w:val="24"/>
        </w:rPr>
        <w:t xml:space="preserve"> azt, hogy „[a] vagyonnyilatkozat-tételi kötelezettséget a 3. § (3) bekezdés e) pontjában meghatározott személyek esetében az őket ilyen minőségükben alkalmazó szervezet szervezeti és működési szabályzatában fel kell tüntetni.</w:t>
      </w:r>
    </w:p>
    <w:p w14:paraId="0D6C22A8" w14:textId="56763FE3" w:rsidR="009B54DF" w:rsidRPr="00A02632" w:rsidRDefault="009B54DF" w:rsidP="001E5BAB">
      <w:pPr>
        <w:pStyle w:val="Cmsor1"/>
        <w:shd w:val="clear" w:color="auto" w:fill="FFFFFF"/>
        <w:spacing w:before="0" w:after="0" w:line="240" w:lineRule="auto"/>
        <w:jc w:val="both"/>
        <w:rPr>
          <w:rFonts w:ascii="Times New Roman" w:hAnsi="Times New Roman" w:cs="Times New Roman"/>
          <w:color w:val="auto"/>
          <w:sz w:val="24"/>
          <w:szCs w:val="24"/>
        </w:rPr>
      </w:pPr>
      <w:r w:rsidRPr="00A02632">
        <w:rPr>
          <w:rFonts w:ascii="Times New Roman" w:hAnsi="Times New Roman" w:cs="Times New Roman"/>
          <w:color w:val="auto"/>
          <w:sz w:val="24"/>
          <w:szCs w:val="24"/>
        </w:rPr>
        <w:t xml:space="preserve">A </w:t>
      </w:r>
      <w:r w:rsidR="007F2AC9" w:rsidRPr="00A02632">
        <w:rPr>
          <w:rFonts w:ascii="Times New Roman" w:hAnsi="Times New Roman" w:cs="Times New Roman"/>
          <w:color w:val="auto"/>
          <w:sz w:val="24"/>
          <w:szCs w:val="24"/>
        </w:rPr>
        <w:t>3</w:t>
      </w:r>
      <w:r w:rsidRPr="00A02632">
        <w:rPr>
          <w:rFonts w:ascii="Times New Roman" w:hAnsi="Times New Roman" w:cs="Times New Roman"/>
          <w:color w:val="auto"/>
          <w:sz w:val="24"/>
          <w:szCs w:val="24"/>
        </w:rPr>
        <w:t xml:space="preserve">. § (3) bekezdés e) pontjában meghatározott személynek minősülnek a közszolgálatban nem álló személyek, akik akár önállóan, akár testület tagjaként javaslattételre, döntésre, illetve ellenőrzésre jogosultak az </w:t>
      </w:r>
      <w:proofErr w:type="spellStart"/>
      <w:r w:rsidRPr="00A02632">
        <w:rPr>
          <w:rFonts w:ascii="Times New Roman" w:hAnsi="Times New Roman" w:cs="Times New Roman"/>
          <w:color w:val="auto"/>
          <w:sz w:val="24"/>
          <w:szCs w:val="24"/>
        </w:rPr>
        <w:t>ea</w:t>
      </w:r>
      <w:proofErr w:type="spellEnd"/>
      <w:r w:rsidRPr="00A02632">
        <w:rPr>
          <w:rFonts w:ascii="Times New Roman" w:hAnsi="Times New Roman" w:cs="Times New Roman"/>
          <w:color w:val="auto"/>
          <w:sz w:val="24"/>
          <w:szCs w:val="24"/>
        </w:rPr>
        <w:t xml:space="preserve">) – </w:t>
      </w:r>
      <w:proofErr w:type="spellStart"/>
      <w:r w:rsidRPr="00A02632">
        <w:rPr>
          <w:rFonts w:ascii="Times New Roman" w:hAnsi="Times New Roman" w:cs="Times New Roman"/>
          <w:color w:val="auto"/>
          <w:sz w:val="24"/>
          <w:szCs w:val="24"/>
        </w:rPr>
        <w:t>ed</w:t>
      </w:r>
      <w:proofErr w:type="spellEnd"/>
      <w:r w:rsidRPr="00A02632">
        <w:rPr>
          <w:rFonts w:ascii="Times New Roman" w:hAnsi="Times New Roman" w:cs="Times New Roman"/>
          <w:color w:val="auto"/>
          <w:sz w:val="24"/>
          <w:szCs w:val="24"/>
        </w:rPr>
        <w:t>) pontokban felsorolt bármely ügykörben, így különösen önkormányzat, költségvetési intézmény, valamint többségi önkormányzati tulajdonban lévő gazdasági társaság, önkormányzat által alapított közalapítvány által lefolytatott közbeszerzési eljárásban. Ugyanígy, akik akár önállóan, akár testület tagjaként feladataik ellátása során javaslattételre, döntésre, illetve ellenőrzésre jogosultak költségvetési vagy egyéb pénzeszközök felett, továbbá önkormányzati vagyonnal való gazdálkodás, önkormányzati pénzügyi támogatási pénzkeretek tekintetében, önkormányzat által alapított közalapítvány számára nyújtott támogatási pénzeszköz juttatásánál, vagy egyedi önkormányzati támogatásról való döntésre irányuló eljárás lefolytatása során, vagy önkormányzati, illetve önkormányzat által alapított közalapítványi támogatások felhasználásának vizsgálata, valamint a felhasználással való elszámoltatás során.</w:t>
      </w:r>
      <w:r w:rsidR="00CE021E" w:rsidRPr="00A02632">
        <w:rPr>
          <w:rFonts w:ascii="Times New Roman" w:hAnsi="Times New Roman" w:cs="Times New Roman"/>
          <w:color w:val="auto"/>
          <w:sz w:val="24"/>
          <w:szCs w:val="24"/>
        </w:rPr>
        <w:t xml:space="preserve"> </w:t>
      </w:r>
    </w:p>
    <w:p w14:paraId="24BAA47B" w14:textId="7F9F1E03" w:rsidR="00CE021E" w:rsidRPr="00DD0A2D" w:rsidRDefault="00CE021E" w:rsidP="001E5BAB">
      <w:pPr>
        <w:jc w:val="both"/>
        <w:rPr>
          <w:rFonts w:eastAsiaTheme="majorEastAsia"/>
          <w:b/>
          <w:bCs/>
          <w:lang w:eastAsia="en-US"/>
        </w:rPr>
      </w:pPr>
      <w:r w:rsidRPr="00DD0A2D">
        <w:rPr>
          <w:rFonts w:eastAsiaTheme="majorEastAsia"/>
          <w:b/>
          <w:bCs/>
          <w:lang w:eastAsia="en-US"/>
        </w:rPr>
        <w:t>A</w:t>
      </w:r>
      <w:r w:rsidR="0019767F" w:rsidRPr="00DD0A2D">
        <w:rPr>
          <w:rFonts w:eastAsiaTheme="majorEastAsia"/>
          <w:b/>
          <w:bCs/>
          <w:lang w:eastAsia="en-US"/>
        </w:rPr>
        <w:t>z</w:t>
      </w:r>
      <w:r w:rsidRPr="00DD0A2D">
        <w:rPr>
          <w:rFonts w:eastAsiaTheme="majorEastAsia"/>
          <w:b/>
          <w:bCs/>
          <w:lang w:eastAsia="en-US"/>
        </w:rPr>
        <w:t xml:space="preserve"> </w:t>
      </w:r>
      <w:r w:rsidR="0019767F" w:rsidRPr="00DD0A2D">
        <w:rPr>
          <w:rFonts w:eastAsiaTheme="majorEastAsia"/>
          <w:b/>
          <w:bCs/>
          <w:lang w:eastAsia="en-US"/>
        </w:rPr>
        <w:t>SZMSZ</w:t>
      </w:r>
      <w:r w:rsidRPr="00DD0A2D">
        <w:rPr>
          <w:rFonts w:eastAsiaTheme="majorEastAsia"/>
          <w:b/>
          <w:bCs/>
          <w:lang w:eastAsia="en-US"/>
        </w:rPr>
        <w:t xml:space="preserve"> </w:t>
      </w:r>
      <w:r w:rsidR="0019767F" w:rsidRPr="00DD0A2D">
        <w:rPr>
          <w:rFonts w:eastAsiaTheme="majorEastAsia"/>
          <w:b/>
          <w:bCs/>
          <w:lang w:eastAsia="en-US"/>
        </w:rPr>
        <w:t xml:space="preserve">jelenleg </w:t>
      </w:r>
      <w:r w:rsidRPr="00DD0A2D">
        <w:rPr>
          <w:rFonts w:eastAsiaTheme="majorEastAsia"/>
          <w:b/>
          <w:bCs/>
          <w:lang w:eastAsia="en-US"/>
        </w:rPr>
        <w:t xml:space="preserve">nem tartalmazza a külsős bizottsági tagok vagyonnyilatkozati kötelezettségének szabályozását. Emiatt az </w:t>
      </w:r>
      <w:r w:rsidR="0019767F" w:rsidRPr="00DD0A2D">
        <w:rPr>
          <w:rFonts w:eastAsiaTheme="majorEastAsia"/>
          <w:b/>
          <w:bCs/>
          <w:lang w:eastAsia="en-US"/>
        </w:rPr>
        <w:t>SZMSZ</w:t>
      </w:r>
      <w:r w:rsidRPr="00DD0A2D">
        <w:rPr>
          <w:rFonts w:eastAsiaTheme="majorEastAsia"/>
          <w:b/>
          <w:bCs/>
          <w:lang w:eastAsia="en-US"/>
        </w:rPr>
        <w:t xml:space="preserve"> 38.§-a kiegészítésre kerül ezzel a rendelkezéssel.</w:t>
      </w:r>
    </w:p>
    <w:p w14:paraId="41C3B84E" w14:textId="27ABD166" w:rsidR="000007AC" w:rsidRPr="00A02632" w:rsidRDefault="00EF3CA2" w:rsidP="001E5BAB">
      <w:pPr>
        <w:pStyle w:val="al"/>
        <w:jc w:val="both"/>
        <w:rPr>
          <w:rStyle w:val="highlighted"/>
          <w:rFonts w:eastAsiaTheme="majorEastAsia"/>
        </w:rPr>
      </w:pPr>
      <w:r w:rsidRPr="00A02632">
        <w:rPr>
          <w:rStyle w:val="highlighted"/>
          <w:rFonts w:eastAsiaTheme="majorEastAsia"/>
          <w:b/>
          <w:bCs/>
        </w:rPr>
        <w:t>5</w:t>
      </w:r>
      <w:r w:rsidR="00D37B5E" w:rsidRPr="00A02632">
        <w:rPr>
          <w:rStyle w:val="highlighted"/>
          <w:rFonts w:eastAsiaTheme="majorEastAsia"/>
          <w:b/>
          <w:bCs/>
        </w:rPr>
        <w:t>.</w:t>
      </w:r>
      <w:r w:rsidR="00D37B5E" w:rsidRPr="00A02632">
        <w:rPr>
          <w:rStyle w:val="highlighted"/>
          <w:rFonts w:eastAsiaTheme="majorEastAsia"/>
        </w:rPr>
        <w:t xml:space="preserve"> A 2.mellékletben, mely a társulás</w:t>
      </w:r>
      <w:r w:rsidR="003235CA" w:rsidRPr="00A02632">
        <w:rPr>
          <w:rStyle w:val="highlighted"/>
          <w:rFonts w:eastAsiaTheme="majorEastAsia"/>
        </w:rPr>
        <w:t>ok</w:t>
      </w:r>
      <w:r w:rsidR="00D37B5E" w:rsidRPr="00A02632">
        <w:rPr>
          <w:rStyle w:val="highlighted"/>
          <w:rFonts w:eastAsiaTheme="majorEastAsia"/>
        </w:rPr>
        <w:t xml:space="preserve"> útján ellátott feladatokat tartalmazza hatályon kívül kell helyezni a Paksi Többcélú Kistérségi társulás esetében a háziorvosi ügyelet és az állati </w:t>
      </w:r>
      <w:r w:rsidR="003235CA" w:rsidRPr="00A02632">
        <w:rPr>
          <w:rStyle w:val="highlighted"/>
          <w:rFonts w:eastAsiaTheme="majorEastAsia"/>
        </w:rPr>
        <w:t>hulladék gyűjtése és ártalmatlanná tétele feladatokat,</w:t>
      </w:r>
      <w:r w:rsidR="00D37B5E" w:rsidRPr="00A02632">
        <w:rPr>
          <w:rStyle w:val="highlighted"/>
          <w:rFonts w:eastAsiaTheme="majorEastAsia"/>
        </w:rPr>
        <w:t xml:space="preserve"> mivel ezek a feladatok a társulásban</w:t>
      </w:r>
      <w:r w:rsidR="007D666F" w:rsidRPr="00A02632">
        <w:rPr>
          <w:rStyle w:val="highlighted"/>
          <w:rFonts w:eastAsiaTheme="majorEastAsia"/>
        </w:rPr>
        <w:t xml:space="preserve"> 2025. októberében</w:t>
      </w:r>
      <w:r w:rsidR="00D37B5E" w:rsidRPr="00A02632">
        <w:rPr>
          <w:rStyle w:val="highlighted"/>
          <w:rFonts w:eastAsiaTheme="majorEastAsia"/>
        </w:rPr>
        <w:t xml:space="preserve"> megszűntek. </w:t>
      </w:r>
    </w:p>
    <w:p w14:paraId="33E5A4BB" w14:textId="3F49D4E3" w:rsidR="00F02342" w:rsidRPr="00A02632" w:rsidRDefault="00EF3CA2" w:rsidP="003235CA">
      <w:pPr>
        <w:pStyle w:val="al"/>
        <w:jc w:val="both"/>
        <w:rPr>
          <w:rStyle w:val="highlighted"/>
          <w:rFonts w:eastAsiaTheme="majorEastAsia"/>
        </w:rPr>
      </w:pPr>
      <w:r w:rsidRPr="00A02632">
        <w:rPr>
          <w:rStyle w:val="highlighted"/>
          <w:rFonts w:eastAsiaTheme="majorEastAsia"/>
          <w:b/>
          <w:bCs/>
        </w:rPr>
        <w:t>6</w:t>
      </w:r>
      <w:r w:rsidR="00F02342" w:rsidRPr="00A02632">
        <w:rPr>
          <w:rStyle w:val="highlighted"/>
          <w:rFonts w:eastAsiaTheme="majorEastAsia"/>
        </w:rPr>
        <w:t>. Az</w:t>
      </w:r>
      <w:r w:rsidR="002F511E" w:rsidRPr="00A02632">
        <w:rPr>
          <w:rStyle w:val="highlighted"/>
          <w:rFonts w:eastAsiaTheme="majorEastAsia"/>
        </w:rPr>
        <w:t xml:space="preserve"> SZMSZ</w:t>
      </w:r>
      <w:r w:rsidR="00F02342" w:rsidRPr="00A02632">
        <w:rPr>
          <w:rStyle w:val="highlighted"/>
          <w:rFonts w:eastAsiaTheme="majorEastAsia"/>
        </w:rPr>
        <w:t xml:space="preserve"> 1. melléklete tartalmazza a képviselő-testület bizottságainak feladatait.</w:t>
      </w:r>
      <w:r w:rsidR="00DC6F51" w:rsidRPr="00A02632">
        <w:rPr>
          <w:rStyle w:val="highlighted"/>
          <w:rFonts w:eastAsiaTheme="majorEastAsia"/>
        </w:rPr>
        <w:t xml:space="preserve"> A Pénzügyi Bizottság</w:t>
      </w:r>
      <w:r w:rsidR="003F5BE9" w:rsidRPr="00A02632">
        <w:rPr>
          <w:rStyle w:val="highlighted"/>
          <w:rFonts w:eastAsiaTheme="majorEastAsia"/>
        </w:rPr>
        <w:t xml:space="preserve"> esetében</w:t>
      </w:r>
      <w:r w:rsidR="00EF7F1C" w:rsidRPr="00A02632">
        <w:rPr>
          <w:rStyle w:val="highlighted"/>
          <w:rFonts w:eastAsiaTheme="majorEastAsia"/>
        </w:rPr>
        <w:t xml:space="preserve"> az önkormányzati </w:t>
      </w:r>
      <w:r w:rsidR="00DC6F51" w:rsidRPr="00A02632">
        <w:rPr>
          <w:rStyle w:val="highlighted"/>
          <w:rFonts w:eastAsiaTheme="majorEastAsia"/>
        </w:rPr>
        <w:t>képviselői</w:t>
      </w:r>
      <w:r w:rsidR="00EF7F1C" w:rsidRPr="00A02632">
        <w:rPr>
          <w:rStyle w:val="highlighted"/>
          <w:rFonts w:eastAsiaTheme="majorEastAsia"/>
        </w:rPr>
        <w:t>,</w:t>
      </w:r>
      <w:r w:rsidR="00DC6F51" w:rsidRPr="00A02632">
        <w:rPr>
          <w:rStyle w:val="highlighted"/>
          <w:rFonts w:eastAsiaTheme="majorEastAsia"/>
        </w:rPr>
        <w:t xml:space="preserve"> valamint a bizottság nem képviselő tagja vagyonnyilatkozatával kapcsolatos </w:t>
      </w:r>
      <w:r w:rsidR="00EF7F1C" w:rsidRPr="00A02632">
        <w:rPr>
          <w:rStyle w:val="highlighted"/>
          <w:rFonts w:eastAsiaTheme="majorEastAsia"/>
        </w:rPr>
        <w:t xml:space="preserve">feladatokat pontosítani szükséges az </w:t>
      </w:r>
      <w:proofErr w:type="spellStart"/>
      <w:r w:rsidR="00EF7F1C" w:rsidRPr="00A02632">
        <w:rPr>
          <w:rStyle w:val="highlighted"/>
          <w:rFonts w:eastAsiaTheme="majorEastAsia"/>
        </w:rPr>
        <w:t>Mötv</w:t>
      </w:r>
      <w:proofErr w:type="spellEnd"/>
      <w:r w:rsidR="00EF7F1C" w:rsidRPr="00A02632">
        <w:rPr>
          <w:rStyle w:val="highlighted"/>
          <w:rFonts w:eastAsiaTheme="majorEastAsia"/>
        </w:rPr>
        <w:t>. módosítása miatt</w:t>
      </w:r>
      <w:r w:rsidR="00DC6F51" w:rsidRPr="00A02632">
        <w:rPr>
          <w:rStyle w:val="highlighted"/>
          <w:rFonts w:eastAsiaTheme="majorEastAsia"/>
        </w:rPr>
        <w:t xml:space="preserve">. </w:t>
      </w:r>
      <w:r w:rsidR="00EF7F1C" w:rsidRPr="00A02632">
        <w:rPr>
          <w:rStyle w:val="highlighted"/>
          <w:rFonts w:eastAsiaTheme="majorEastAsia"/>
        </w:rPr>
        <w:t xml:space="preserve">Az </w:t>
      </w:r>
      <w:proofErr w:type="spellStart"/>
      <w:r w:rsidR="00EF7F1C" w:rsidRPr="00A02632">
        <w:rPr>
          <w:rStyle w:val="highlighted"/>
          <w:rFonts w:eastAsiaTheme="majorEastAsia"/>
        </w:rPr>
        <w:t>Mötv</w:t>
      </w:r>
      <w:proofErr w:type="spellEnd"/>
      <w:r w:rsidR="00EF7F1C" w:rsidRPr="00A02632">
        <w:rPr>
          <w:rStyle w:val="highlighted"/>
          <w:rFonts w:eastAsiaTheme="majorEastAsia"/>
        </w:rPr>
        <w:t>.</w:t>
      </w:r>
      <w:r w:rsidR="006550B1">
        <w:rPr>
          <w:rStyle w:val="highlighted"/>
          <w:rFonts w:eastAsiaTheme="majorEastAsia"/>
        </w:rPr>
        <w:t xml:space="preserve"> </w:t>
      </w:r>
      <w:r w:rsidR="00EF7F1C" w:rsidRPr="00A02632">
        <w:rPr>
          <w:rStyle w:val="highlighted"/>
          <w:rFonts w:eastAsiaTheme="majorEastAsia"/>
        </w:rPr>
        <w:t xml:space="preserve">39.§-a úgy fogalmaz, hogy a vagyonnyilatkozatot a szervezeti és működési szabályzatban erre kijelölt bizottság tartja nyilván és őrzi, emellett lefolytatja a vagyonnyilatkozattal kapcsolatos eljárást. </w:t>
      </w:r>
      <w:r w:rsidR="00271C24" w:rsidRPr="00A02632">
        <w:rPr>
          <w:rStyle w:val="highlighted"/>
          <w:rFonts w:eastAsiaTheme="majorEastAsia"/>
        </w:rPr>
        <w:t xml:space="preserve">A jelenleg hatályos </w:t>
      </w:r>
      <w:r w:rsidR="003F652D" w:rsidRPr="00A02632">
        <w:rPr>
          <w:rStyle w:val="highlighted"/>
          <w:rFonts w:eastAsiaTheme="majorEastAsia"/>
        </w:rPr>
        <w:t>SZMSZ</w:t>
      </w:r>
      <w:r w:rsidR="00271C24" w:rsidRPr="00A02632">
        <w:rPr>
          <w:rStyle w:val="highlighted"/>
          <w:rFonts w:eastAsiaTheme="majorEastAsia"/>
        </w:rPr>
        <w:t>-ben a feladatok között nem szerepel a vagyonnyilatkozat őrzése, viszont szerepel az</w:t>
      </w:r>
      <w:r w:rsidR="004E2DD5" w:rsidRPr="00A02632">
        <w:rPr>
          <w:rStyle w:val="highlighted"/>
          <w:rFonts w:eastAsiaTheme="majorEastAsia"/>
        </w:rPr>
        <w:t>ok</w:t>
      </w:r>
      <w:r w:rsidR="00271C24" w:rsidRPr="00A02632">
        <w:rPr>
          <w:rStyle w:val="highlighted"/>
          <w:rFonts w:eastAsiaTheme="majorEastAsia"/>
        </w:rPr>
        <w:t xml:space="preserve"> ellenőrzés</w:t>
      </w:r>
      <w:r w:rsidR="004E2DD5" w:rsidRPr="00A02632">
        <w:rPr>
          <w:rStyle w:val="highlighted"/>
          <w:rFonts w:eastAsiaTheme="majorEastAsia"/>
        </w:rPr>
        <w:t>e</w:t>
      </w:r>
      <w:r w:rsidR="00271C24" w:rsidRPr="00A02632">
        <w:rPr>
          <w:rStyle w:val="highlighted"/>
          <w:rFonts w:eastAsiaTheme="majorEastAsia"/>
        </w:rPr>
        <w:t>.</w:t>
      </w:r>
    </w:p>
    <w:p w14:paraId="205BD161" w14:textId="387EAF0F" w:rsidR="00507CCD" w:rsidRDefault="00507CCD" w:rsidP="003235CA">
      <w:pPr>
        <w:pStyle w:val="al"/>
        <w:jc w:val="both"/>
        <w:rPr>
          <w:rStyle w:val="highlighted"/>
          <w:rFonts w:eastAsiaTheme="majorEastAsia"/>
        </w:rPr>
      </w:pPr>
      <w:r w:rsidRPr="00A02632">
        <w:rPr>
          <w:rStyle w:val="highlighted"/>
          <w:rFonts w:eastAsiaTheme="majorEastAsia"/>
        </w:rPr>
        <w:t>Hatásvizsgálat</w:t>
      </w:r>
    </w:p>
    <w:p w14:paraId="087ED1D3" w14:textId="566FFA15" w:rsidR="00FC6BA2" w:rsidRDefault="00FC6BA2" w:rsidP="00447C94">
      <w:pPr>
        <w:jc w:val="both"/>
        <w:rPr>
          <w:rFonts w:eastAsia="Calibri"/>
          <w:lang w:eastAsia="en-US"/>
        </w:rPr>
      </w:pPr>
      <w:r>
        <w:rPr>
          <w:rFonts w:eastAsia="Calibri"/>
          <w:u w:val="single"/>
          <w:lang w:eastAsia="en-US"/>
        </w:rPr>
        <w:t>1.</w:t>
      </w:r>
      <w:r w:rsidR="00447C94" w:rsidRPr="00013376">
        <w:rPr>
          <w:rFonts w:eastAsia="Calibri"/>
          <w:u w:val="single"/>
          <w:lang w:eastAsia="en-US"/>
        </w:rPr>
        <w:t xml:space="preserve">Társadalmi, gazdasági, költségvetési hatásai: </w:t>
      </w:r>
      <w:r w:rsidRPr="00FC6BA2">
        <w:rPr>
          <w:rFonts w:eastAsia="Calibri"/>
          <w:lang w:eastAsia="en-US"/>
        </w:rPr>
        <w:t>A módosítás folytán erősödhet az önkormányzatok törvényes működésébe vetett társadalmi közbizalom. A</w:t>
      </w:r>
      <w:r>
        <w:rPr>
          <w:rFonts w:eastAsia="Calibri"/>
          <w:lang w:eastAsia="en-US"/>
        </w:rPr>
        <w:t xml:space="preserve">z önkormányzati </w:t>
      </w:r>
      <w:r w:rsidRPr="00FC6BA2">
        <w:rPr>
          <w:rFonts w:eastAsia="Calibri"/>
          <w:lang w:eastAsia="en-US"/>
        </w:rPr>
        <w:t>honlapon valamennyi vagyonnyilatkozat a megbízás megszűnését követő három év elteltéig</w:t>
      </w:r>
      <w:r>
        <w:rPr>
          <w:rFonts w:eastAsia="Calibri"/>
          <w:lang w:eastAsia="en-US"/>
        </w:rPr>
        <w:t xml:space="preserve"> megtalálható lesz</w:t>
      </w:r>
      <w:r w:rsidRPr="00FC6BA2">
        <w:rPr>
          <w:rFonts w:eastAsia="Calibri"/>
          <w:lang w:eastAsia="en-US"/>
        </w:rPr>
        <w:t xml:space="preserve">, így azok a választópolgárok számára is összehasonlíthatóvá válnak. A vagyonnyilatkozatokkal kapcsolatban feltárt csekély vagy elhanyagolható jelentőséget meghaladó adminisztratív hiányosságok vagyoni szankcionálása ösztönzőleg hat a nyilatkozatok pontos és teljeskörű kitöltésére. </w:t>
      </w:r>
    </w:p>
    <w:p w14:paraId="063A7230" w14:textId="04445037" w:rsidR="00447C94" w:rsidRPr="00013376" w:rsidRDefault="00FC6BA2" w:rsidP="00447C94">
      <w:pPr>
        <w:jc w:val="both"/>
        <w:rPr>
          <w:rFonts w:eastAsia="Calibri"/>
          <w:lang w:eastAsia="en-US"/>
        </w:rPr>
      </w:pPr>
      <w:r w:rsidRPr="00F57EBE">
        <w:rPr>
          <w:rFonts w:eastAsia="Calibri"/>
          <w:u w:val="single"/>
          <w:lang w:eastAsia="en-US"/>
        </w:rPr>
        <w:t>2. Várható környezeti és egészségi hatások:</w:t>
      </w:r>
      <w:r>
        <w:rPr>
          <w:rFonts w:eastAsia="Calibri"/>
          <w:lang w:eastAsia="en-US"/>
        </w:rPr>
        <w:t xml:space="preserve"> </w:t>
      </w:r>
      <w:r w:rsidR="00447C94" w:rsidRPr="00FC6BA2">
        <w:rPr>
          <w:rFonts w:eastAsia="Calibri"/>
          <w:lang w:eastAsia="en-US"/>
        </w:rPr>
        <w:t>Nincsenek</w:t>
      </w:r>
    </w:p>
    <w:p w14:paraId="7C8EA157" w14:textId="5AA063B3" w:rsidR="00447C94" w:rsidRPr="00013376" w:rsidRDefault="00357D8E" w:rsidP="00447C94">
      <w:pPr>
        <w:jc w:val="both"/>
        <w:rPr>
          <w:rFonts w:eastAsia="Calibri"/>
          <w:lang w:eastAsia="en-US"/>
        </w:rPr>
      </w:pPr>
      <w:r w:rsidRPr="00F57EBE">
        <w:rPr>
          <w:rFonts w:eastAsia="Calibri"/>
          <w:u w:val="single"/>
          <w:lang w:eastAsia="en-US"/>
        </w:rPr>
        <w:t>3.</w:t>
      </w:r>
      <w:r w:rsidR="00447C94" w:rsidRPr="00F57EBE">
        <w:rPr>
          <w:rFonts w:eastAsia="Calibri"/>
          <w:u w:val="single"/>
          <w:lang w:eastAsia="en-US"/>
        </w:rPr>
        <w:t>Adminisztratív</w:t>
      </w:r>
      <w:r w:rsidR="00F57EBE">
        <w:rPr>
          <w:rFonts w:eastAsia="Calibri"/>
          <w:u w:val="single"/>
          <w:lang w:eastAsia="en-US"/>
        </w:rPr>
        <w:t xml:space="preserve"> </w:t>
      </w:r>
      <w:proofErr w:type="spellStart"/>
      <w:r w:rsidR="00447C94" w:rsidRPr="00013376">
        <w:rPr>
          <w:rFonts w:eastAsia="Calibri"/>
          <w:u w:val="single"/>
          <w:lang w:eastAsia="en-US"/>
        </w:rPr>
        <w:t>terheket</w:t>
      </w:r>
      <w:proofErr w:type="spellEnd"/>
      <w:r w:rsidR="00447C94" w:rsidRPr="00013376">
        <w:rPr>
          <w:rFonts w:eastAsia="Calibri"/>
          <w:u w:val="single"/>
          <w:lang w:eastAsia="en-US"/>
        </w:rPr>
        <w:t xml:space="preserve"> befolyásoló hatása</w:t>
      </w:r>
      <w:r w:rsidR="00447C94" w:rsidRPr="00013376">
        <w:rPr>
          <w:rFonts w:eastAsia="Calibri"/>
          <w:lang w:eastAsia="en-US"/>
        </w:rPr>
        <w:t xml:space="preserve">: A </w:t>
      </w:r>
      <w:r w:rsidR="009D67B2">
        <w:rPr>
          <w:rFonts w:eastAsia="Calibri"/>
          <w:lang w:eastAsia="en-US"/>
        </w:rPr>
        <w:t xml:space="preserve">vagyonnyilatkozatok honlapon történő megjelentetése kisebb </w:t>
      </w:r>
      <w:r w:rsidR="00447C94" w:rsidRPr="00013376">
        <w:rPr>
          <w:rFonts w:eastAsia="Calibri"/>
          <w:lang w:eastAsia="en-US"/>
        </w:rPr>
        <w:t xml:space="preserve">adminisztratív </w:t>
      </w:r>
      <w:proofErr w:type="spellStart"/>
      <w:r w:rsidR="00447C94" w:rsidRPr="00013376">
        <w:rPr>
          <w:rFonts w:eastAsia="Calibri"/>
          <w:lang w:eastAsia="en-US"/>
        </w:rPr>
        <w:t>terhekkel</w:t>
      </w:r>
      <w:proofErr w:type="spellEnd"/>
      <w:r w:rsidR="009D67B2">
        <w:rPr>
          <w:rFonts w:eastAsia="Calibri"/>
          <w:lang w:eastAsia="en-US"/>
        </w:rPr>
        <w:t xml:space="preserve"> jár.</w:t>
      </w:r>
    </w:p>
    <w:p w14:paraId="06D08DEE" w14:textId="61A3339B" w:rsidR="00447C94" w:rsidRDefault="008A35A8" w:rsidP="00447C94">
      <w:pPr>
        <w:jc w:val="both"/>
      </w:pPr>
      <w:r>
        <w:rPr>
          <w:rFonts w:eastAsia="Calibri"/>
          <w:u w:val="single"/>
          <w:lang w:eastAsia="en-US"/>
        </w:rPr>
        <w:t>4.</w:t>
      </w:r>
      <w:r w:rsidR="00447C94" w:rsidRPr="00013376">
        <w:rPr>
          <w:rFonts w:eastAsia="Calibri"/>
          <w:u w:val="single"/>
          <w:lang w:eastAsia="en-US"/>
        </w:rPr>
        <w:t xml:space="preserve"> Jogszabály megalkotásának szükségessége, a jogalkotás elmaradásának várható következménye:</w:t>
      </w:r>
      <w:r w:rsidR="00447C94" w:rsidRPr="00013376">
        <w:rPr>
          <w:rFonts w:eastAsia="Calibri"/>
          <w:lang w:eastAsia="en-US"/>
        </w:rPr>
        <w:t xml:space="preserve"> </w:t>
      </w:r>
      <w:r w:rsidR="00447C94" w:rsidRPr="00013376">
        <w:t xml:space="preserve"> </w:t>
      </w:r>
    </w:p>
    <w:p w14:paraId="55AEC55D" w14:textId="66CA3CE1" w:rsidR="00E352CC" w:rsidRDefault="00122F9A" w:rsidP="00447C94">
      <w:pPr>
        <w:jc w:val="both"/>
      </w:pPr>
      <w:r w:rsidRPr="00122F9A">
        <w:lastRenderedPageBreak/>
        <w:t xml:space="preserve">A vagyonnyilatkozatokkal kapcsolatban feltárt csekély vagy elhanyagolható jelentőséget meghaladó adminisztratív hiányosságok vagyoni szankcionálására vonatkozó szabályozás megalkotása törvényi kötelezettség 2026. október 31. napjáig. Ennek esetleges elmaradása törvényességi ellenőrzési eljárást és intézkedést von maga után a felügyeleti szerv részéről. Egyéb módosításokat a megváltozott magasabb szintű jogszabályi környezettel való összhang megteremtése indokol. </w:t>
      </w:r>
      <w:r w:rsidR="00E352CC">
        <w:t>A rendelet megalkotása elsősorban jogharmonizációs kötelezettség teljesítése miatt szükséges.</w:t>
      </w:r>
    </w:p>
    <w:p w14:paraId="3C783328" w14:textId="7FDA7835" w:rsidR="00447C94" w:rsidRDefault="008A35A8" w:rsidP="00447C94">
      <w:pPr>
        <w:spacing w:line="259" w:lineRule="auto"/>
        <w:jc w:val="both"/>
        <w:rPr>
          <w:rFonts w:eastAsia="Calibri"/>
          <w:lang w:eastAsia="en-US"/>
        </w:rPr>
      </w:pPr>
      <w:r>
        <w:rPr>
          <w:rFonts w:eastAsia="Calibri"/>
          <w:u w:val="single"/>
          <w:lang w:eastAsia="en-US"/>
        </w:rPr>
        <w:t>5.</w:t>
      </w:r>
      <w:r w:rsidR="00447C94" w:rsidRPr="00013376">
        <w:rPr>
          <w:rFonts w:eastAsia="Calibri"/>
          <w:u w:val="single"/>
          <w:lang w:eastAsia="en-US"/>
        </w:rPr>
        <w:t xml:space="preserve"> Jogszabály alkalmazásához szükséges, személyi, szervezeti, tárgyi és pénzügyi feltételek</w:t>
      </w:r>
      <w:r w:rsidR="00447C94" w:rsidRPr="00013376">
        <w:rPr>
          <w:rFonts w:eastAsia="Calibri"/>
          <w:lang w:eastAsia="en-US"/>
        </w:rPr>
        <w:t>: A személyi, szervezeti tárgyi és pénzügyi feltételek rendelkezésre állnak.</w:t>
      </w:r>
    </w:p>
    <w:p w14:paraId="55275ED2" w14:textId="77777777" w:rsidR="00E352CC" w:rsidRDefault="00E352CC" w:rsidP="00447C94">
      <w:pPr>
        <w:spacing w:line="259" w:lineRule="auto"/>
        <w:jc w:val="both"/>
        <w:rPr>
          <w:rFonts w:eastAsia="Calibri"/>
          <w:lang w:eastAsia="en-US"/>
        </w:rPr>
      </w:pPr>
    </w:p>
    <w:p w14:paraId="1CA65BAA" w14:textId="47CC5FD4" w:rsidR="00E352CC" w:rsidRDefault="00E352CC" w:rsidP="00447C94">
      <w:pPr>
        <w:spacing w:line="259" w:lineRule="auto"/>
        <w:jc w:val="both"/>
        <w:rPr>
          <w:rFonts w:eastAsia="Calibri"/>
          <w:lang w:eastAsia="en-US"/>
        </w:rPr>
      </w:pPr>
      <w:r>
        <w:rPr>
          <w:rFonts w:eastAsia="Calibri"/>
          <w:lang w:eastAsia="en-US"/>
        </w:rPr>
        <w:t>Tisztelt Képviselő-testület!</w:t>
      </w:r>
    </w:p>
    <w:p w14:paraId="3CDB1273" w14:textId="77777777" w:rsidR="00E352CC" w:rsidRDefault="00E352CC" w:rsidP="00447C94">
      <w:pPr>
        <w:spacing w:line="259" w:lineRule="auto"/>
        <w:jc w:val="both"/>
        <w:rPr>
          <w:rFonts w:eastAsia="Calibri"/>
          <w:lang w:eastAsia="en-US"/>
        </w:rPr>
      </w:pPr>
    </w:p>
    <w:p w14:paraId="5D3390D0" w14:textId="48EA03FF" w:rsidR="00E352CC" w:rsidRDefault="00E352CC" w:rsidP="00447C94">
      <w:pPr>
        <w:spacing w:line="259" w:lineRule="auto"/>
        <w:jc w:val="both"/>
        <w:rPr>
          <w:rFonts w:eastAsia="Calibri"/>
          <w:lang w:eastAsia="en-US"/>
        </w:rPr>
      </w:pPr>
      <w:r>
        <w:rPr>
          <w:rFonts w:eastAsia="Calibri"/>
          <w:lang w:eastAsia="en-US"/>
        </w:rPr>
        <w:t>Kérem az előterjesztés megtárgyalását és a rendelet módosításának elfogadását az előterjesztés melléklete szerinti tartalommal.</w:t>
      </w:r>
    </w:p>
    <w:p w14:paraId="63824DE5" w14:textId="77777777" w:rsidR="004D4891" w:rsidRDefault="004D4891" w:rsidP="00447C94">
      <w:pPr>
        <w:spacing w:line="259" w:lineRule="auto"/>
        <w:jc w:val="both"/>
        <w:rPr>
          <w:rFonts w:eastAsia="Calibri"/>
          <w:lang w:eastAsia="en-US"/>
        </w:rPr>
      </w:pPr>
    </w:p>
    <w:p w14:paraId="4301F558" w14:textId="746D6AE0" w:rsidR="004D4891" w:rsidRDefault="004D4891" w:rsidP="00447C94">
      <w:pPr>
        <w:spacing w:line="259" w:lineRule="auto"/>
        <w:jc w:val="both"/>
        <w:rPr>
          <w:rFonts w:eastAsia="Calibri"/>
          <w:lang w:eastAsia="en-US"/>
        </w:rPr>
      </w:pPr>
      <w:r>
        <w:rPr>
          <w:rFonts w:eastAsia="Calibri"/>
          <w:lang w:eastAsia="en-US"/>
        </w:rPr>
        <w:t>Tengelic, 2026. október</w:t>
      </w:r>
      <w:r w:rsidR="00D34310">
        <w:rPr>
          <w:rFonts w:eastAsia="Calibri"/>
          <w:lang w:eastAsia="en-US"/>
        </w:rPr>
        <w:t xml:space="preserve"> 12.</w:t>
      </w:r>
    </w:p>
    <w:p w14:paraId="1C00957B" w14:textId="77777777" w:rsidR="004D4891" w:rsidRDefault="004D4891" w:rsidP="00447C94">
      <w:pPr>
        <w:spacing w:line="259" w:lineRule="auto"/>
        <w:jc w:val="both"/>
        <w:rPr>
          <w:rFonts w:eastAsia="Calibri"/>
          <w:lang w:eastAsia="en-US"/>
        </w:rPr>
      </w:pPr>
    </w:p>
    <w:p w14:paraId="2BEF7608" w14:textId="2CB7E8A1" w:rsidR="004D4891" w:rsidRDefault="004D4891" w:rsidP="00447C94">
      <w:pPr>
        <w:spacing w:line="259" w:lineRule="auto"/>
        <w:jc w:val="both"/>
        <w:rPr>
          <w:rFonts w:eastAsia="Calibri"/>
          <w:lang w:eastAsia="en-US"/>
        </w:rPr>
      </w:pPr>
      <w:r>
        <w:rPr>
          <w:rFonts w:eastAsia="Calibri"/>
          <w:lang w:eastAsia="en-US"/>
        </w:rPr>
        <w:t xml:space="preserve">                                                                                  Gáncs István </w:t>
      </w:r>
      <w:proofErr w:type="spellStart"/>
      <w:r>
        <w:rPr>
          <w:rFonts w:eastAsia="Calibri"/>
          <w:lang w:eastAsia="en-US"/>
        </w:rPr>
        <w:t>sk</w:t>
      </w:r>
      <w:proofErr w:type="spellEnd"/>
      <w:r>
        <w:rPr>
          <w:rFonts w:eastAsia="Calibri"/>
          <w:lang w:eastAsia="en-US"/>
        </w:rPr>
        <w:t>.</w:t>
      </w:r>
    </w:p>
    <w:p w14:paraId="6FDB5BFA" w14:textId="2D106595" w:rsidR="004D4891" w:rsidRPr="00013376" w:rsidRDefault="004D4891" w:rsidP="00447C94">
      <w:pPr>
        <w:spacing w:line="259" w:lineRule="auto"/>
        <w:jc w:val="both"/>
        <w:rPr>
          <w:rFonts w:eastAsia="Calibri"/>
          <w:lang w:eastAsia="en-US"/>
        </w:rPr>
      </w:pPr>
      <w:r>
        <w:rPr>
          <w:rFonts w:eastAsia="Calibri"/>
          <w:lang w:eastAsia="en-US"/>
        </w:rPr>
        <w:t xml:space="preserve">                                                                                  polgármester</w:t>
      </w:r>
    </w:p>
    <w:p w14:paraId="6A4F497D" w14:textId="77777777" w:rsidR="00447C94" w:rsidRPr="00013376" w:rsidRDefault="00447C94" w:rsidP="00447C94">
      <w:pPr>
        <w:shd w:val="clear" w:color="auto" w:fill="FFFFFF"/>
        <w:jc w:val="both"/>
        <w:outlineLvl w:val="1"/>
      </w:pPr>
    </w:p>
    <w:p w14:paraId="21604B6E" w14:textId="77777777" w:rsidR="00447C94" w:rsidRPr="00A02632" w:rsidRDefault="00447C94" w:rsidP="003235CA">
      <w:pPr>
        <w:pStyle w:val="al"/>
        <w:jc w:val="both"/>
        <w:rPr>
          <w:rStyle w:val="highlighted"/>
          <w:rFonts w:eastAsiaTheme="majorEastAsia"/>
        </w:rPr>
      </w:pPr>
    </w:p>
    <w:p w14:paraId="501EFF1A" w14:textId="77777777" w:rsidR="00E72639" w:rsidRPr="00A02632" w:rsidRDefault="00E72639" w:rsidP="00215C10">
      <w:pPr>
        <w:pStyle w:val="Szvegtrzs"/>
        <w:spacing w:before="240" w:after="480" w:line="240" w:lineRule="auto"/>
        <w:jc w:val="center"/>
        <w:rPr>
          <w:rFonts w:cs="Times New Roman"/>
        </w:rPr>
      </w:pPr>
    </w:p>
    <w:p w14:paraId="56ACBB40" w14:textId="77777777" w:rsidR="008D0B02" w:rsidRPr="00A02632" w:rsidRDefault="008D0B02" w:rsidP="00215C10">
      <w:pPr>
        <w:pStyle w:val="Szvegtrzs"/>
        <w:spacing w:before="240" w:after="480" w:line="240" w:lineRule="auto"/>
        <w:jc w:val="center"/>
        <w:rPr>
          <w:rFonts w:cs="Times New Roman"/>
        </w:rPr>
      </w:pPr>
    </w:p>
    <w:p w14:paraId="3747E873" w14:textId="77777777" w:rsidR="00A55004" w:rsidRDefault="00A55004" w:rsidP="00A55004">
      <w:pPr>
        <w:pStyle w:val="Szvegtrzs"/>
        <w:spacing w:before="240" w:after="480" w:line="240" w:lineRule="auto"/>
        <w:jc w:val="right"/>
        <w:rPr>
          <w:rFonts w:cs="Times New Roman"/>
        </w:rPr>
      </w:pPr>
    </w:p>
    <w:p w14:paraId="7F218845" w14:textId="77777777" w:rsidR="00A55004" w:rsidRDefault="00A55004" w:rsidP="00A55004">
      <w:pPr>
        <w:pStyle w:val="Szvegtrzs"/>
        <w:spacing w:before="240" w:after="480" w:line="240" w:lineRule="auto"/>
        <w:jc w:val="right"/>
        <w:rPr>
          <w:rFonts w:cs="Times New Roman"/>
        </w:rPr>
      </w:pPr>
    </w:p>
    <w:p w14:paraId="72B37D32" w14:textId="77777777" w:rsidR="00A55004" w:rsidRDefault="00A55004" w:rsidP="00A55004">
      <w:pPr>
        <w:pStyle w:val="Szvegtrzs"/>
        <w:spacing w:before="240" w:after="480" w:line="240" w:lineRule="auto"/>
        <w:jc w:val="right"/>
        <w:rPr>
          <w:rFonts w:cs="Times New Roman"/>
        </w:rPr>
      </w:pPr>
    </w:p>
    <w:p w14:paraId="4E8894B9" w14:textId="77777777" w:rsidR="00A55004" w:rsidRDefault="00A55004" w:rsidP="00A55004">
      <w:pPr>
        <w:pStyle w:val="Szvegtrzs"/>
        <w:spacing w:before="240" w:after="480" w:line="240" w:lineRule="auto"/>
        <w:jc w:val="right"/>
        <w:rPr>
          <w:rFonts w:cs="Times New Roman"/>
        </w:rPr>
      </w:pPr>
    </w:p>
    <w:p w14:paraId="6B5D1F2A" w14:textId="77777777" w:rsidR="00A55004" w:rsidRDefault="00A55004" w:rsidP="00A55004">
      <w:pPr>
        <w:pStyle w:val="Szvegtrzs"/>
        <w:spacing w:before="240" w:after="480" w:line="240" w:lineRule="auto"/>
        <w:jc w:val="right"/>
        <w:rPr>
          <w:rFonts w:cs="Times New Roman"/>
        </w:rPr>
      </w:pPr>
    </w:p>
    <w:p w14:paraId="7868F776" w14:textId="77777777" w:rsidR="00A55004" w:rsidRDefault="00A55004" w:rsidP="00A55004">
      <w:pPr>
        <w:pStyle w:val="Szvegtrzs"/>
        <w:spacing w:before="240" w:after="480" w:line="240" w:lineRule="auto"/>
        <w:jc w:val="right"/>
        <w:rPr>
          <w:rFonts w:cs="Times New Roman"/>
        </w:rPr>
      </w:pPr>
    </w:p>
    <w:p w14:paraId="51D4EA3D" w14:textId="77777777" w:rsidR="00A55004" w:rsidRDefault="00A55004" w:rsidP="00A55004">
      <w:pPr>
        <w:pStyle w:val="Szvegtrzs"/>
        <w:spacing w:before="240" w:after="480" w:line="240" w:lineRule="auto"/>
        <w:jc w:val="right"/>
        <w:rPr>
          <w:rFonts w:cs="Times New Roman"/>
        </w:rPr>
      </w:pPr>
    </w:p>
    <w:p w14:paraId="5B268007" w14:textId="77777777" w:rsidR="002E4B00" w:rsidRDefault="002E4B00" w:rsidP="002E4B00">
      <w:pPr>
        <w:suppressAutoHyphens/>
        <w:spacing w:after="480"/>
        <w:jc w:val="center"/>
        <w:rPr>
          <w:rFonts w:eastAsia="Noto Serif CJK SC" w:cs="Lohit Devanagari"/>
          <w:b/>
          <w:bCs/>
          <w:kern w:val="2"/>
          <w:lang w:eastAsia="zh-CN" w:bidi="hi-IN"/>
        </w:rPr>
      </w:pPr>
    </w:p>
    <w:p w14:paraId="006AA839" w14:textId="77777777" w:rsidR="002E4B00" w:rsidRDefault="002E4B00" w:rsidP="002E4B00">
      <w:pPr>
        <w:suppressAutoHyphens/>
        <w:spacing w:after="480"/>
        <w:jc w:val="center"/>
        <w:rPr>
          <w:rFonts w:eastAsia="Noto Serif CJK SC" w:cs="Lohit Devanagari"/>
          <w:b/>
          <w:bCs/>
          <w:kern w:val="2"/>
          <w:lang w:eastAsia="zh-CN" w:bidi="hi-IN"/>
        </w:rPr>
      </w:pPr>
    </w:p>
    <w:p w14:paraId="22002F97" w14:textId="002A68C1" w:rsidR="002E4B00" w:rsidRPr="002E4B00" w:rsidRDefault="002E4B00" w:rsidP="002E4B00">
      <w:pPr>
        <w:suppressAutoHyphens/>
        <w:spacing w:after="480"/>
        <w:jc w:val="center"/>
        <w:rPr>
          <w:rFonts w:eastAsia="Noto Serif CJK SC" w:cs="Lohit Devanagari"/>
          <w:b/>
          <w:bCs/>
          <w:kern w:val="2"/>
          <w:lang w:eastAsia="zh-CN" w:bidi="hi-IN"/>
        </w:rPr>
      </w:pPr>
      <w:r w:rsidRPr="002E4B00">
        <w:rPr>
          <w:rFonts w:ascii="Liberation Serif" w:eastAsia="Noto Serif CJK SC" w:hAnsi="Liberation Serif" w:cs="Lohit Devanagari"/>
          <w:noProof/>
          <w:kern w:val="2"/>
          <w:lang w:eastAsia="zh-CN" w:bidi="hi-IN"/>
        </w:rPr>
        <w:drawing>
          <wp:anchor distT="0" distB="0" distL="114300" distR="114300" simplePos="0" relativeHeight="251659264" behindDoc="0" locked="0" layoutInCell="0" allowOverlap="1" wp14:anchorId="6A3FF3CC" wp14:editId="54A233BF">
            <wp:simplePos x="0" y="0"/>
            <wp:positionH relativeFrom="page">
              <wp:posOffset>734695</wp:posOffset>
            </wp:positionH>
            <wp:positionV relativeFrom="page">
              <wp:posOffset>226695</wp:posOffset>
            </wp:positionV>
            <wp:extent cx="1649730" cy="617220"/>
            <wp:effectExtent l="0" t="0" r="7620" b="0"/>
            <wp:wrapNone/>
            <wp:docPr id="5" name="Image2" descr="Integrált Jogalkotási Rends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descr="Integrált Jogalkotási Rendszer"/>
                    <pic:cNvPicPr>
                      <a:picLocks noChangeAspect="1" noChangeArrowheads="1"/>
                    </pic:cNvPicPr>
                  </pic:nvPicPr>
                  <pic:blipFill>
                    <a:blip r:embed="rId5" cstate="print">
                      <a:extLst>
                        <a:ext uri="{28A0092B-C50C-407E-A947-70E740481C1C}">
                          <a14:useLocalDpi xmlns:a14="http://schemas.microsoft.com/office/drawing/2010/main" val="0"/>
                        </a:ext>
                      </a:extLst>
                    </a:blip>
                    <a:srcRect l="-414" t="-1102" r="-414" b="-1102"/>
                    <a:stretch>
                      <a:fillRect/>
                    </a:stretch>
                  </pic:blipFill>
                  <pic:spPr bwMode="auto">
                    <a:xfrm>
                      <a:off x="0" y="0"/>
                      <a:ext cx="1649730" cy="617220"/>
                    </a:xfrm>
                    <a:prstGeom prst="rect">
                      <a:avLst/>
                    </a:prstGeom>
                    <a:noFill/>
                  </pic:spPr>
                </pic:pic>
              </a:graphicData>
            </a:graphic>
            <wp14:sizeRelH relativeFrom="page">
              <wp14:pctWidth>0</wp14:pctWidth>
            </wp14:sizeRelH>
            <wp14:sizeRelV relativeFrom="page">
              <wp14:pctHeight>0</wp14:pctHeight>
            </wp14:sizeRelV>
          </wp:anchor>
        </w:drawing>
      </w:r>
      <w:r w:rsidRPr="002E4B00">
        <w:rPr>
          <w:rFonts w:eastAsia="Noto Serif CJK SC" w:cs="Lohit Devanagari"/>
          <w:b/>
          <w:bCs/>
          <w:kern w:val="2"/>
          <w:lang w:eastAsia="zh-CN" w:bidi="hi-IN"/>
        </w:rPr>
        <w:t>Tengelic Község Önkormányzata Képviselő-testületének .../.... (...) önkormányzati rendelete</w:t>
      </w:r>
      <w:r>
        <w:rPr>
          <w:rFonts w:eastAsia="Noto Serif CJK SC" w:cs="Lohit Devanagari"/>
          <w:b/>
          <w:bCs/>
          <w:kern w:val="2"/>
          <w:lang w:eastAsia="zh-CN" w:bidi="hi-IN"/>
        </w:rPr>
        <w:t xml:space="preserve"> </w:t>
      </w:r>
      <w:r w:rsidRPr="002E4B00">
        <w:rPr>
          <w:rFonts w:eastAsia="Noto Serif CJK SC" w:cs="Lohit Devanagari"/>
          <w:b/>
          <w:bCs/>
          <w:kern w:val="2"/>
          <w:lang w:eastAsia="zh-CN" w:bidi="hi-IN"/>
        </w:rPr>
        <w:t>a képviselő-testület szervezeti és működési szabályzatáról szóló 7/2024.(X.9.) önkormányzati rendelet módosításáról</w:t>
      </w:r>
    </w:p>
    <w:p w14:paraId="7C2E75A4"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[1] A rendelet célja a Magyarország helyi önkormányzatairól szóló 2011. évi CLXXXIX. törvény 33. § (2) bekezdés, 39. § (3) bekezdés, valamint a megye és a kormánymegbízott elnevezés alkalmazásával összefüggő egyes törvények módosításáról szóló 2026. évi XLIX. törvény rendelkezéseivel való összhang megteremtése.</w:t>
      </w:r>
    </w:p>
    <w:p w14:paraId="1D6400DA" w14:textId="77777777" w:rsidR="002E4B00" w:rsidRPr="002E4B00" w:rsidRDefault="002E4B00" w:rsidP="002E4B00">
      <w:pPr>
        <w:suppressAutoHyphens/>
        <w:spacing w:before="120"/>
        <w:jc w:val="both"/>
        <w:rPr>
          <w:rFonts w:eastAsia="Noto Serif CJK SC" w:cs="Lohit Devanagari"/>
          <w:kern w:val="2"/>
          <w:lang w:eastAsia="zh-CN" w:bidi="hi-IN"/>
        </w:rPr>
      </w:pPr>
      <w:r w:rsidRPr="002E4B00">
        <w:rPr>
          <w:rFonts w:eastAsia="Noto Serif CJK SC" w:cs="Lohit Devanagari"/>
          <w:kern w:val="2"/>
          <w:lang w:eastAsia="zh-CN" w:bidi="hi-IN"/>
        </w:rPr>
        <w:t>[2] A rendelet célja továbbá a társulás útján ellátott feladatok aktualizálása.</w:t>
      </w:r>
    </w:p>
    <w:p w14:paraId="208170CE" w14:textId="77777777" w:rsidR="002E4B00" w:rsidRPr="002E4B00" w:rsidRDefault="002E4B00" w:rsidP="002E4B00">
      <w:pPr>
        <w:suppressAutoHyphens/>
        <w:spacing w:before="120"/>
        <w:jc w:val="both"/>
        <w:rPr>
          <w:rFonts w:eastAsia="Noto Serif CJK SC" w:cs="Lohit Devanagari"/>
          <w:kern w:val="2"/>
          <w:lang w:eastAsia="zh-CN" w:bidi="hi-IN"/>
        </w:rPr>
      </w:pPr>
      <w:r w:rsidRPr="002E4B00">
        <w:rPr>
          <w:rFonts w:eastAsia="Noto Serif CJK SC" w:cs="Lohit Devanagari"/>
          <w:kern w:val="2"/>
          <w:lang w:eastAsia="zh-CN" w:bidi="hi-IN"/>
        </w:rPr>
        <w:t>[3] Tengelic Község Önkormányzata Képviselő-testülete az Alaptörvény 32. cikk (2) bekezdésében meghatározott eredeti jogalkotói hatáskörében eljárva, az Alaptörvény 32. cikk (1) bekezdés d) pontjában, valamint Magyarország helyi önkormányzatairól szóló 2011. évi CLXXXIX. törvény 53. § (1) bekezdésében meghatározott feladatkörében eljárva a következőket rendeli el:</w:t>
      </w:r>
    </w:p>
    <w:p w14:paraId="20D15EDD"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1. §</w:t>
      </w:r>
    </w:p>
    <w:p w14:paraId="1B30F777"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A képviselő-testület szervezeti és működési szabályzatáról szóló 7/2024. (X. 9.) önkormányzati rendelet (a továbbiakban: R.) 13. § (2) bekezdése helyébe a következő rendelkezés lép:</w:t>
      </w:r>
    </w:p>
    <w:p w14:paraId="40924607" w14:textId="77777777" w:rsidR="002E4B00" w:rsidRPr="002E4B00" w:rsidRDefault="002E4B00" w:rsidP="002E4B00">
      <w:pPr>
        <w:suppressAutoHyphens/>
        <w:spacing w:before="240" w:after="240"/>
        <w:jc w:val="both"/>
        <w:rPr>
          <w:rFonts w:eastAsia="Noto Serif CJK SC" w:cs="Lohit Devanagari"/>
          <w:kern w:val="2"/>
          <w:lang w:eastAsia="zh-CN" w:bidi="hi-IN"/>
        </w:rPr>
      </w:pPr>
      <w:r w:rsidRPr="002E4B00">
        <w:rPr>
          <w:rFonts w:eastAsia="Noto Serif CJK SC" w:cs="Lohit Devanagari"/>
          <w:kern w:val="2"/>
          <w:lang w:eastAsia="zh-CN" w:bidi="hi-IN"/>
        </w:rPr>
        <w:t>„(2) A polgármester rendkívüli testületi ülést köteles összehívni az önkormányzati képviselők egynegyedének, vagy a képviselő-testület bizottságának indítványára, valamint a Tolna Megyei Kormányhivatal Vezetőjének kezdeményezésére.”</w:t>
      </w:r>
    </w:p>
    <w:p w14:paraId="4695646B"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2. §</w:t>
      </w:r>
    </w:p>
    <w:p w14:paraId="6C3A2998"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A R. 16. §-a helyébe a következő rendelkezés lép:</w:t>
      </w:r>
    </w:p>
    <w:p w14:paraId="0E5AAC6D"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„16. §</w:t>
      </w:r>
    </w:p>
    <w:p w14:paraId="47957CFB"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A képviselő-testület ülésére meg kell hívni:</w:t>
      </w:r>
    </w:p>
    <w:p w14:paraId="4CE8898A" w14:textId="77777777" w:rsidR="002E4B00" w:rsidRPr="002E4B00" w:rsidRDefault="002E4B00" w:rsidP="002E4B00">
      <w:pPr>
        <w:suppressAutoHyphens/>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t>a)</w:t>
      </w:r>
      <w:r w:rsidRPr="002E4B00">
        <w:rPr>
          <w:rFonts w:eastAsia="Noto Serif CJK SC" w:cs="Lohit Devanagari"/>
          <w:kern w:val="2"/>
          <w:lang w:eastAsia="zh-CN" w:bidi="hi-IN"/>
        </w:rPr>
        <w:tab/>
        <w:t>az önkormányzati képviselőket,</w:t>
      </w:r>
    </w:p>
    <w:p w14:paraId="0FF1639A" w14:textId="77777777" w:rsidR="002E4B00" w:rsidRPr="002E4B00" w:rsidRDefault="002E4B00" w:rsidP="002E4B00">
      <w:pPr>
        <w:suppressAutoHyphens/>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t>b)</w:t>
      </w:r>
      <w:r w:rsidRPr="002E4B00">
        <w:rPr>
          <w:rFonts w:eastAsia="Noto Serif CJK SC" w:cs="Lohit Devanagari"/>
          <w:kern w:val="2"/>
          <w:lang w:eastAsia="zh-CN" w:bidi="hi-IN"/>
        </w:rPr>
        <w:tab/>
        <w:t>a képviselő-testület bizottságának nem képviselő tagját, az adott bizottság feladatkörébe tartozó napirend tárgyalásakor,</w:t>
      </w:r>
    </w:p>
    <w:p w14:paraId="3A86D713" w14:textId="77777777" w:rsidR="002E4B00" w:rsidRPr="002E4B00" w:rsidRDefault="002E4B00" w:rsidP="002E4B00">
      <w:pPr>
        <w:suppressAutoHyphens/>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t>c)</w:t>
      </w:r>
      <w:r w:rsidRPr="002E4B00">
        <w:rPr>
          <w:rFonts w:eastAsia="Noto Serif CJK SC" w:cs="Lohit Devanagari"/>
          <w:kern w:val="2"/>
          <w:lang w:eastAsia="zh-CN" w:bidi="hi-IN"/>
        </w:rPr>
        <w:tab/>
        <w:t>a jegyzőt,</w:t>
      </w:r>
    </w:p>
    <w:p w14:paraId="61F5BC5B" w14:textId="77777777" w:rsidR="002E4B00" w:rsidRPr="002E4B00" w:rsidRDefault="002E4B00" w:rsidP="002E4B00">
      <w:pPr>
        <w:suppressAutoHyphens/>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t>d)</w:t>
      </w:r>
      <w:r w:rsidRPr="002E4B00">
        <w:rPr>
          <w:rFonts w:eastAsia="Noto Serif CJK SC" w:cs="Lohit Devanagari"/>
          <w:kern w:val="2"/>
          <w:lang w:eastAsia="zh-CN" w:bidi="hi-IN"/>
        </w:rPr>
        <w:tab/>
        <w:t>az előterjesztőt az általa előterjesztett napirendi ponthoz,</w:t>
      </w:r>
    </w:p>
    <w:p w14:paraId="2B47E1B3" w14:textId="77777777" w:rsidR="002E4B00" w:rsidRPr="002E4B00" w:rsidRDefault="002E4B00" w:rsidP="002E4B00">
      <w:pPr>
        <w:suppressAutoHyphens/>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t>e)</w:t>
      </w:r>
      <w:r w:rsidRPr="002E4B00">
        <w:rPr>
          <w:rFonts w:eastAsia="Noto Serif CJK SC" w:cs="Lohit Devanagari"/>
          <w:kern w:val="2"/>
          <w:lang w:eastAsia="zh-CN" w:bidi="hi-IN"/>
        </w:rPr>
        <w:tab/>
        <w:t>érintettség esetén az alábbi, a községben működő, bejegyzett társadalmi, civil szervezetek képviselőjét:</w:t>
      </w:r>
    </w:p>
    <w:p w14:paraId="7FAA666B"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ea</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t>Tengelic-Szőlőhegyi Nyugdíjasok Érdekszövetsége,</w:t>
      </w:r>
    </w:p>
    <w:p w14:paraId="47280145" w14:textId="77777777" w:rsidR="002E4B00" w:rsidRPr="002E4B00" w:rsidRDefault="002E4B00" w:rsidP="002E4B00">
      <w:pPr>
        <w:suppressAutoHyphens/>
        <w:ind w:left="980" w:hanging="400"/>
        <w:jc w:val="both"/>
        <w:rPr>
          <w:rFonts w:eastAsia="Noto Serif CJK SC" w:cs="Lohit Devanagari"/>
          <w:kern w:val="2"/>
          <w:lang w:eastAsia="zh-CN" w:bidi="hi-IN"/>
        </w:rPr>
      </w:pPr>
      <w:r w:rsidRPr="002E4B00">
        <w:rPr>
          <w:rFonts w:eastAsia="Noto Serif CJK SC" w:cs="Lohit Devanagari"/>
          <w:i/>
          <w:iCs/>
          <w:kern w:val="2"/>
          <w:lang w:eastAsia="zh-CN" w:bidi="hi-IN"/>
        </w:rPr>
        <w:t>eb)</w:t>
      </w:r>
      <w:r w:rsidRPr="002E4B00">
        <w:rPr>
          <w:rFonts w:eastAsia="Noto Serif CJK SC" w:cs="Lohit Devanagari"/>
          <w:kern w:val="2"/>
          <w:lang w:eastAsia="zh-CN" w:bidi="hi-IN"/>
        </w:rPr>
        <w:tab/>
        <w:t>Tengelic-Szőlőhegyért Egyesület,</w:t>
      </w:r>
    </w:p>
    <w:p w14:paraId="64C58B35"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ec</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t>Tengelici Sportegyesület,</w:t>
      </w:r>
    </w:p>
    <w:p w14:paraId="097A539D"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ed</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t>3T Civil Szervezet,</w:t>
      </w:r>
    </w:p>
    <w:p w14:paraId="34E65BF8"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ee</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r>
      <w:proofErr w:type="spellStart"/>
      <w:r w:rsidRPr="002E4B00">
        <w:rPr>
          <w:rFonts w:eastAsia="Noto Serif CJK SC" w:cs="Lohit Devanagari"/>
          <w:kern w:val="2"/>
          <w:lang w:eastAsia="zh-CN" w:bidi="hi-IN"/>
        </w:rPr>
        <w:t>Rollecate</w:t>
      </w:r>
      <w:proofErr w:type="spellEnd"/>
      <w:r w:rsidRPr="002E4B00">
        <w:rPr>
          <w:rFonts w:eastAsia="Noto Serif CJK SC" w:cs="Lohit Devanagari"/>
          <w:kern w:val="2"/>
          <w:lang w:eastAsia="zh-CN" w:bidi="hi-IN"/>
        </w:rPr>
        <w:t xml:space="preserve"> Kézilabda és Szabadidős Egyesület,</w:t>
      </w:r>
    </w:p>
    <w:p w14:paraId="0462F9D6"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ef</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t>Tengelici Borostyán Nyugdíjas Egyesület,</w:t>
      </w:r>
    </w:p>
    <w:p w14:paraId="641737D1"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eg</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t>Tengelici Polgárőr és Önkéntes Tűzoltó Egyesület,</w:t>
      </w:r>
    </w:p>
    <w:p w14:paraId="69C54C27" w14:textId="77777777" w:rsidR="002E4B00" w:rsidRPr="002E4B00" w:rsidRDefault="002E4B00" w:rsidP="002E4B00">
      <w:pPr>
        <w:suppressAutoHyphens/>
        <w:ind w:left="980" w:hanging="400"/>
        <w:jc w:val="both"/>
        <w:rPr>
          <w:rFonts w:eastAsia="Noto Serif CJK SC" w:cs="Lohit Devanagari"/>
          <w:kern w:val="2"/>
          <w:lang w:eastAsia="zh-CN" w:bidi="hi-IN"/>
        </w:rPr>
      </w:pPr>
      <w:r w:rsidRPr="002E4B00">
        <w:rPr>
          <w:rFonts w:eastAsia="Noto Serif CJK SC" w:cs="Lohit Devanagari"/>
          <w:i/>
          <w:iCs/>
          <w:kern w:val="2"/>
          <w:lang w:eastAsia="zh-CN" w:bidi="hi-IN"/>
        </w:rPr>
        <w:t>eh)</w:t>
      </w:r>
      <w:r w:rsidRPr="002E4B00">
        <w:rPr>
          <w:rFonts w:eastAsia="Noto Serif CJK SC" w:cs="Lohit Devanagari"/>
          <w:kern w:val="2"/>
          <w:lang w:eastAsia="zh-CN" w:bidi="hi-IN"/>
        </w:rPr>
        <w:tab/>
        <w:t>Tengelic Községért Alapítvány,</w:t>
      </w:r>
    </w:p>
    <w:p w14:paraId="51075E57" w14:textId="77777777" w:rsidR="002E4B00" w:rsidRPr="002E4B00" w:rsidRDefault="002E4B00" w:rsidP="002E4B00">
      <w:pPr>
        <w:suppressAutoHyphens/>
        <w:ind w:left="980" w:hanging="400"/>
        <w:jc w:val="both"/>
        <w:rPr>
          <w:rFonts w:eastAsia="Noto Serif CJK SC" w:cs="Lohit Devanagari"/>
          <w:kern w:val="2"/>
          <w:lang w:eastAsia="zh-CN" w:bidi="hi-IN"/>
        </w:rPr>
      </w:pPr>
      <w:proofErr w:type="spellStart"/>
      <w:r w:rsidRPr="002E4B00">
        <w:rPr>
          <w:rFonts w:eastAsia="Noto Serif CJK SC" w:cs="Lohit Devanagari"/>
          <w:i/>
          <w:iCs/>
          <w:kern w:val="2"/>
          <w:lang w:eastAsia="zh-CN" w:bidi="hi-IN"/>
        </w:rPr>
        <w:t>ei</w:t>
      </w:r>
      <w:proofErr w:type="spellEnd"/>
      <w:r w:rsidRPr="002E4B00">
        <w:rPr>
          <w:rFonts w:eastAsia="Noto Serif CJK SC" w:cs="Lohit Devanagari"/>
          <w:i/>
          <w:iCs/>
          <w:kern w:val="2"/>
          <w:lang w:eastAsia="zh-CN" w:bidi="hi-IN"/>
        </w:rPr>
        <w:t>)</w:t>
      </w:r>
      <w:r w:rsidRPr="002E4B00">
        <w:rPr>
          <w:rFonts w:eastAsia="Noto Serif CJK SC" w:cs="Lohit Devanagari"/>
          <w:kern w:val="2"/>
          <w:lang w:eastAsia="zh-CN" w:bidi="hi-IN"/>
        </w:rPr>
        <w:tab/>
      </w:r>
      <w:proofErr w:type="spellStart"/>
      <w:r w:rsidRPr="002E4B00">
        <w:rPr>
          <w:rFonts w:eastAsia="Noto Serif CJK SC" w:cs="Lohit Devanagari"/>
          <w:kern w:val="2"/>
          <w:lang w:eastAsia="zh-CN" w:bidi="hi-IN"/>
        </w:rPr>
        <w:t>Felnövekvő</w:t>
      </w:r>
      <w:proofErr w:type="spellEnd"/>
      <w:r w:rsidRPr="002E4B00">
        <w:rPr>
          <w:rFonts w:eastAsia="Noto Serif CJK SC" w:cs="Lohit Devanagari"/>
          <w:kern w:val="2"/>
          <w:lang w:eastAsia="zh-CN" w:bidi="hi-IN"/>
        </w:rPr>
        <w:t xml:space="preserve"> Nemzedékért Alapítvány,</w:t>
      </w:r>
    </w:p>
    <w:p w14:paraId="22BB1835" w14:textId="77777777" w:rsidR="002E4B00" w:rsidRPr="002E4B00" w:rsidRDefault="002E4B00" w:rsidP="002E4B00">
      <w:pPr>
        <w:suppressAutoHyphens/>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lastRenderedPageBreak/>
        <w:t>f)</w:t>
      </w:r>
      <w:r w:rsidRPr="002E4B00">
        <w:rPr>
          <w:rFonts w:eastAsia="Noto Serif CJK SC" w:cs="Lohit Devanagari"/>
          <w:kern w:val="2"/>
          <w:lang w:eastAsia="zh-CN" w:bidi="hi-IN"/>
        </w:rPr>
        <w:tab/>
        <w:t>az önkormányzati intézmények vezetőit az intézményt érintő napirendekhez,</w:t>
      </w:r>
    </w:p>
    <w:p w14:paraId="7E9C729B" w14:textId="77777777" w:rsidR="002E4B00" w:rsidRPr="002E4B00" w:rsidRDefault="002E4B00" w:rsidP="002E4B00">
      <w:pPr>
        <w:suppressAutoHyphens/>
        <w:spacing w:after="240"/>
        <w:ind w:left="580" w:hanging="560"/>
        <w:jc w:val="both"/>
        <w:rPr>
          <w:rFonts w:eastAsia="Noto Serif CJK SC" w:cs="Lohit Devanagari"/>
          <w:kern w:val="2"/>
          <w:lang w:eastAsia="zh-CN" w:bidi="hi-IN"/>
        </w:rPr>
      </w:pPr>
      <w:r w:rsidRPr="002E4B00">
        <w:rPr>
          <w:rFonts w:eastAsia="Noto Serif CJK SC" w:cs="Lohit Devanagari"/>
          <w:i/>
          <w:iCs/>
          <w:kern w:val="2"/>
          <w:lang w:eastAsia="zh-CN" w:bidi="hi-IN"/>
        </w:rPr>
        <w:t>g)</w:t>
      </w:r>
      <w:r w:rsidRPr="002E4B00">
        <w:rPr>
          <w:rFonts w:eastAsia="Noto Serif CJK SC" w:cs="Lohit Devanagari"/>
          <w:kern w:val="2"/>
          <w:lang w:eastAsia="zh-CN" w:bidi="hi-IN"/>
        </w:rPr>
        <w:tab/>
        <w:t>valamint azokat, akiket a polgármester meghív.”</w:t>
      </w:r>
    </w:p>
    <w:p w14:paraId="52E59DD7"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3. §</w:t>
      </w:r>
    </w:p>
    <w:p w14:paraId="4DE532EC"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A R. 36. §-a helyébe a következő rendelkezés lép:</w:t>
      </w:r>
    </w:p>
    <w:p w14:paraId="6CDF5E33"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„36. §</w:t>
      </w:r>
    </w:p>
    <w:p w14:paraId="502DBBE5"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 xml:space="preserve">(1) Az önkormányzati képviselőt az </w:t>
      </w:r>
      <w:proofErr w:type="spellStart"/>
      <w:proofErr w:type="gramStart"/>
      <w:r w:rsidRPr="002E4B00">
        <w:rPr>
          <w:rFonts w:eastAsia="Noto Serif CJK SC" w:cs="Lohit Devanagari"/>
          <w:kern w:val="2"/>
          <w:lang w:eastAsia="zh-CN" w:bidi="hi-IN"/>
        </w:rPr>
        <w:t>Mötv</w:t>
      </w:r>
      <w:proofErr w:type="spellEnd"/>
      <w:r w:rsidRPr="002E4B00">
        <w:rPr>
          <w:rFonts w:eastAsia="Noto Serif CJK SC" w:cs="Lohit Devanagari"/>
          <w:kern w:val="2"/>
          <w:lang w:eastAsia="zh-CN" w:bidi="hi-IN"/>
        </w:rPr>
        <w:t>.-</w:t>
      </w:r>
      <w:proofErr w:type="gramEnd"/>
      <w:r w:rsidRPr="002E4B00">
        <w:rPr>
          <w:rFonts w:eastAsia="Noto Serif CJK SC" w:cs="Lohit Devanagari"/>
          <w:kern w:val="2"/>
          <w:lang w:eastAsia="zh-CN" w:bidi="hi-IN"/>
        </w:rPr>
        <w:t>ben, e rendeletben és a vonatkozó jogszabályokban rögzített jogok és kötelezettségek illetik meg, valamint terhelik.</w:t>
      </w:r>
    </w:p>
    <w:p w14:paraId="058E134A" w14:textId="77777777" w:rsidR="002E4B00" w:rsidRPr="002E4B00" w:rsidRDefault="002E4B00" w:rsidP="002E4B00">
      <w:pPr>
        <w:suppressAutoHyphens/>
        <w:spacing w:before="240"/>
        <w:jc w:val="both"/>
        <w:rPr>
          <w:rFonts w:eastAsia="Noto Serif CJK SC" w:cs="Lohit Devanagari"/>
          <w:kern w:val="2"/>
          <w:lang w:eastAsia="zh-CN" w:bidi="hi-IN"/>
        </w:rPr>
      </w:pPr>
      <w:r w:rsidRPr="002E4B00">
        <w:rPr>
          <w:rFonts w:eastAsia="Noto Serif CJK SC" w:cs="Lohit Devanagari"/>
          <w:kern w:val="2"/>
          <w:lang w:eastAsia="zh-CN" w:bidi="hi-IN"/>
        </w:rPr>
        <w:t>(2) Az önkormányzati képviselő a képviselő-testületi ülésről való távolmaradását a polgármesternek, vagy a bizottsági ülésről való távolmaradását a bizottság elnökének köteles bejelenteni legkésőbb az ülés kezdete előtt 1 órával.</w:t>
      </w:r>
    </w:p>
    <w:p w14:paraId="3686C238" w14:textId="77777777" w:rsidR="002E4B00" w:rsidRPr="002E4B00" w:rsidRDefault="002E4B00" w:rsidP="002E4B00">
      <w:pPr>
        <w:suppressAutoHyphens/>
        <w:spacing w:before="240"/>
        <w:jc w:val="both"/>
        <w:rPr>
          <w:rFonts w:eastAsia="Noto Serif CJK SC" w:cs="Lohit Devanagari"/>
          <w:kern w:val="2"/>
          <w:lang w:eastAsia="zh-CN" w:bidi="hi-IN"/>
        </w:rPr>
      </w:pPr>
      <w:r w:rsidRPr="002E4B00">
        <w:rPr>
          <w:rFonts w:eastAsia="Noto Serif CJK SC" w:cs="Lohit Devanagari"/>
          <w:kern w:val="2"/>
          <w:lang w:eastAsia="zh-CN" w:bidi="hi-IN"/>
        </w:rPr>
        <w:t xml:space="preserve">(3) A képviselő-testület a polgármester előterjesztése alapján 1 havi időtartamra megvonja annak az önkormányzati képviselőnek a tiszteletdíját, akinek az európai uniós költségvetési források felhasználásának ellenőrzéséről szóló törvény szerinti vagyonnyilatkozati feladatkörével összefüggésben eljáró Integritás Hatóság a vagyonnyilatkozat-tételi kötelezettségekkel összefüggésben – </w:t>
      </w:r>
      <w:proofErr w:type="spellStart"/>
      <w:r w:rsidRPr="002E4B00">
        <w:rPr>
          <w:rFonts w:eastAsia="Noto Serif CJK SC" w:cs="Lohit Devanagari"/>
          <w:kern w:val="2"/>
          <w:lang w:eastAsia="zh-CN" w:bidi="hi-IN"/>
        </w:rPr>
        <w:t>méltatlanságát</w:t>
      </w:r>
      <w:proofErr w:type="spellEnd"/>
      <w:r w:rsidRPr="002E4B00">
        <w:rPr>
          <w:rFonts w:eastAsia="Noto Serif CJK SC" w:cs="Lohit Devanagari"/>
          <w:kern w:val="2"/>
          <w:lang w:eastAsia="zh-CN" w:bidi="hi-IN"/>
        </w:rPr>
        <w:t xml:space="preserve"> meg nem alapozó – kizárólag adminisztratív jellegű, ugyanakkor csekély vagy elhanyagolható jelentőséget meghaladó hiányosságot tárt fel.</w:t>
      </w:r>
    </w:p>
    <w:p w14:paraId="6AD5AAFE" w14:textId="77777777" w:rsidR="002E4B00" w:rsidRPr="002E4B00" w:rsidRDefault="002E4B00" w:rsidP="002E4B00">
      <w:pPr>
        <w:suppressAutoHyphens/>
        <w:spacing w:before="240"/>
        <w:jc w:val="both"/>
        <w:rPr>
          <w:rFonts w:eastAsia="Noto Serif CJK SC" w:cs="Lohit Devanagari"/>
          <w:kern w:val="2"/>
          <w:lang w:eastAsia="zh-CN" w:bidi="hi-IN"/>
        </w:rPr>
      </w:pPr>
      <w:r w:rsidRPr="002E4B00">
        <w:rPr>
          <w:rFonts w:eastAsia="Noto Serif CJK SC" w:cs="Lohit Devanagari"/>
          <w:kern w:val="2"/>
          <w:lang w:eastAsia="zh-CN" w:bidi="hi-IN"/>
        </w:rPr>
        <w:t>(4) A (3) bekezdésben meghatározott döntés meghozatala előtt az érintett önkormányzati képviselő részére biztosítani kell, hogy álláspontját szóban vagy írásban ismertesse.</w:t>
      </w:r>
    </w:p>
    <w:p w14:paraId="220DCB82" w14:textId="77777777" w:rsidR="002E4B00" w:rsidRPr="002E4B00" w:rsidRDefault="002E4B00" w:rsidP="002E4B00">
      <w:pPr>
        <w:suppressAutoHyphens/>
        <w:spacing w:before="240" w:after="240"/>
        <w:jc w:val="both"/>
        <w:rPr>
          <w:rFonts w:eastAsia="Noto Serif CJK SC" w:cs="Lohit Devanagari"/>
          <w:kern w:val="2"/>
          <w:lang w:eastAsia="zh-CN" w:bidi="hi-IN"/>
        </w:rPr>
      </w:pPr>
      <w:r w:rsidRPr="002E4B00">
        <w:rPr>
          <w:rFonts w:eastAsia="Noto Serif CJK SC" w:cs="Lohit Devanagari"/>
          <w:kern w:val="2"/>
          <w:lang w:eastAsia="zh-CN" w:bidi="hi-IN"/>
        </w:rPr>
        <w:t>(5) Az önkormányzati képviselő, bizottsági elnök, bizottsági tag tiszteletdíját a képviselő-testület az e tárgyban megalkotott önkormányzati rendeletben szabályozza.”</w:t>
      </w:r>
    </w:p>
    <w:p w14:paraId="0645102C"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4. §</w:t>
      </w:r>
    </w:p>
    <w:p w14:paraId="228A2893"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A R. 38. §-a helyébe a következő rendelkezés lép:</w:t>
      </w:r>
    </w:p>
    <w:p w14:paraId="294358E9"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„38. §</w:t>
      </w:r>
    </w:p>
    <w:p w14:paraId="17B69D64"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 xml:space="preserve">(1) A képviselő-testület bizottsága nem képviselő tagja az egyes vagyonnyilatkozat-tételi kötelezettségekről szóló 2007. évi CLII. törvény (a továbbiakban: </w:t>
      </w:r>
      <w:proofErr w:type="spellStart"/>
      <w:r w:rsidRPr="002E4B00">
        <w:rPr>
          <w:rFonts w:eastAsia="Noto Serif CJK SC" w:cs="Lohit Devanagari"/>
          <w:kern w:val="2"/>
          <w:lang w:eastAsia="zh-CN" w:bidi="hi-IN"/>
        </w:rPr>
        <w:t>Vnytv</w:t>
      </w:r>
      <w:proofErr w:type="spellEnd"/>
      <w:r w:rsidRPr="002E4B00">
        <w:rPr>
          <w:rFonts w:eastAsia="Noto Serif CJK SC" w:cs="Lohit Devanagari"/>
          <w:kern w:val="2"/>
          <w:lang w:eastAsia="zh-CN" w:bidi="hi-IN"/>
        </w:rPr>
        <w:t xml:space="preserve">.) alapján köteles vagyonnyilatkozat-tételre, amennyiben a </w:t>
      </w:r>
      <w:proofErr w:type="spellStart"/>
      <w:r w:rsidRPr="002E4B00">
        <w:rPr>
          <w:rFonts w:eastAsia="Noto Serif CJK SC" w:cs="Lohit Devanagari"/>
          <w:kern w:val="2"/>
          <w:lang w:eastAsia="zh-CN" w:bidi="hi-IN"/>
        </w:rPr>
        <w:t>Vnytv</w:t>
      </w:r>
      <w:proofErr w:type="spellEnd"/>
      <w:r w:rsidRPr="002E4B00">
        <w:rPr>
          <w:rFonts w:eastAsia="Noto Serif CJK SC" w:cs="Lohit Devanagari"/>
          <w:kern w:val="2"/>
          <w:lang w:eastAsia="zh-CN" w:bidi="hi-IN"/>
        </w:rPr>
        <w:t xml:space="preserve">. 3. § (3) bekezdés </w:t>
      </w:r>
      <w:proofErr w:type="spellStart"/>
      <w:proofErr w:type="gramStart"/>
      <w:r w:rsidRPr="002E4B00">
        <w:rPr>
          <w:rFonts w:eastAsia="Noto Serif CJK SC" w:cs="Lohit Devanagari"/>
          <w:kern w:val="2"/>
          <w:lang w:eastAsia="zh-CN" w:bidi="hi-IN"/>
        </w:rPr>
        <w:t>ea</w:t>
      </w:r>
      <w:proofErr w:type="spellEnd"/>
      <w:r w:rsidRPr="002E4B00">
        <w:rPr>
          <w:rFonts w:eastAsia="Noto Serif CJK SC" w:cs="Lohit Devanagari"/>
          <w:kern w:val="2"/>
          <w:lang w:eastAsia="zh-CN" w:bidi="hi-IN"/>
        </w:rPr>
        <w:t>)-</w:t>
      </w:r>
      <w:proofErr w:type="spellStart"/>
      <w:proofErr w:type="gramEnd"/>
      <w:r w:rsidRPr="002E4B00">
        <w:rPr>
          <w:rFonts w:eastAsia="Noto Serif CJK SC" w:cs="Lohit Devanagari"/>
          <w:kern w:val="2"/>
          <w:lang w:eastAsia="zh-CN" w:bidi="hi-IN"/>
        </w:rPr>
        <w:t>ed</w:t>
      </w:r>
      <w:proofErr w:type="spellEnd"/>
      <w:r w:rsidRPr="002E4B00">
        <w:rPr>
          <w:rFonts w:eastAsia="Noto Serif CJK SC" w:cs="Lohit Devanagari"/>
          <w:kern w:val="2"/>
          <w:lang w:eastAsia="zh-CN" w:bidi="hi-IN"/>
        </w:rPr>
        <w:t>) alpontjaiban meghatározott feladatok tekintetében javaslattételre, döntésre, illetve ellenőrzésre jogosult.</w:t>
      </w:r>
    </w:p>
    <w:p w14:paraId="53C0C863" w14:textId="77777777" w:rsidR="002E4B00" w:rsidRPr="002E4B00" w:rsidRDefault="002E4B00" w:rsidP="002E4B00">
      <w:pPr>
        <w:suppressAutoHyphens/>
        <w:spacing w:before="240" w:after="240"/>
        <w:jc w:val="both"/>
        <w:rPr>
          <w:rFonts w:eastAsia="Noto Serif CJK SC" w:cs="Lohit Devanagari"/>
          <w:kern w:val="2"/>
          <w:lang w:eastAsia="zh-CN" w:bidi="hi-IN"/>
        </w:rPr>
      </w:pPr>
      <w:r w:rsidRPr="002E4B00">
        <w:rPr>
          <w:rFonts w:eastAsia="Noto Serif CJK SC" w:cs="Lohit Devanagari"/>
          <w:kern w:val="2"/>
          <w:lang w:eastAsia="zh-CN" w:bidi="hi-IN"/>
        </w:rPr>
        <w:t>(2) A polgármester, az önkormányzati képviselő, valamint a képviselő-testület bizottsága nem képviselő tagja vagyonnyilatkozatának nyilvántartását, őrzését, a vagyonnyilatkozattal kapcsolatos eljárás lefolytatását, valamint az önkormányzati képviselő és a képviselő-testület bizottsága nem képviselő tagja összeférhetetlenségi ügyének vizsgálatát a Pénzügyi Bizottság látja el.”</w:t>
      </w:r>
    </w:p>
    <w:p w14:paraId="25D46D9C"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t>5. §</w:t>
      </w:r>
    </w:p>
    <w:p w14:paraId="617DC5DF"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(1) A R. 1. melléklete az 1. melléklet szerint módosul.</w:t>
      </w:r>
    </w:p>
    <w:p w14:paraId="311CF1CD" w14:textId="77777777" w:rsidR="002E4B00" w:rsidRPr="002E4B00" w:rsidRDefault="002E4B00" w:rsidP="002E4B00">
      <w:pPr>
        <w:suppressAutoHyphens/>
        <w:spacing w:before="240"/>
        <w:jc w:val="both"/>
        <w:rPr>
          <w:rFonts w:eastAsia="Noto Serif CJK SC" w:cs="Lohit Devanagari"/>
          <w:kern w:val="2"/>
          <w:lang w:eastAsia="zh-CN" w:bidi="hi-IN"/>
        </w:rPr>
      </w:pPr>
      <w:r w:rsidRPr="002E4B00">
        <w:rPr>
          <w:rFonts w:eastAsia="Noto Serif CJK SC" w:cs="Lohit Devanagari"/>
          <w:kern w:val="2"/>
          <w:lang w:eastAsia="zh-CN" w:bidi="hi-IN"/>
        </w:rPr>
        <w:t>(2) A R. 2. melléklete a 2. melléklet szerint módosul.</w:t>
      </w:r>
    </w:p>
    <w:p w14:paraId="3E750DA1" w14:textId="77777777" w:rsidR="002E4B00" w:rsidRPr="002E4B00" w:rsidRDefault="002E4B00" w:rsidP="002E4B00">
      <w:pPr>
        <w:suppressAutoHyphens/>
        <w:spacing w:before="240" w:after="240"/>
        <w:jc w:val="center"/>
        <w:rPr>
          <w:rFonts w:eastAsia="Noto Serif CJK SC" w:cs="Lohit Devanagari"/>
          <w:b/>
          <w:bCs/>
          <w:kern w:val="2"/>
          <w:lang w:eastAsia="zh-CN" w:bidi="hi-IN"/>
        </w:rPr>
      </w:pPr>
      <w:r w:rsidRPr="002E4B00">
        <w:rPr>
          <w:rFonts w:eastAsia="Noto Serif CJK SC" w:cs="Lohit Devanagari"/>
          <w:b/>
          <w:bCs/>
          <w:kern w:val="2"/>
          <w:lang w:eastAsia="zh-CN" w:bidi="hi-IN"/>
        </w:rPr>
        <w:lastRenderedPageBreak/>
        <w:t>6. §</w:t>
      </w:r>
    </w:p>
    <w:p w14:paraId="2B98B042"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Ez a rendelet a kihirdetését követő napon lép hatályba.</w:t>
      </w:r>
    </w:p>
    <w:p w14:paraId="1BAE947E" w14:textId="77777777" w:rsidR="002E4B00" w:rsidRPr="002E4B00" w:rsidRDefault="002E4B00" w:rsidP="002E4B00">
      <w:pPr>
        <w:rPr>
          <w:rFonts w:eastAsia="Noto Serif CJK SC" w:cs="Lohit Devanagari"/>
          <w:lang w:eastAsia="zh-CN" w:bidi="hi-IN"/>
        </w:rPr>
        <w:sectPr w:rsidR="002E4B00" w:rsidRPr="002E4B00" w:rsidSect="002E4B00">
          <w:pgSz w:w="11906" w:h="16668"/>
          <w:pgMar w:top="1473" w:right="1077" w:bottom="1474" w:left="1077" w:header="340" w:footer="794" w:gutter="0"/>
          <w:cols w:space="708"/>
          <w:formProt w:val="0"/>
        </w:sectPr>
      </w:pPr>
    </w:p>
    <w:p w14:paraId="13836850"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lastRenderedPageBreak/>
        <w:t> </w:t>
      </w:r>
    </w:p>
    <w:p w14:paraId="334583EE" w14:textId="77777777" w:rsidR="002E4B00" w:rsidRPr="002E4B00" w:rsidRDefault="002E4B00" w:rsidP="002E4B00">
      <w:pPr>
        <w:suppressAutoHyphens/>
        <w:spacing w:after="140"/>
        <w:jc w:val="right"/>
        <w:rPr>
          <w:rFonts w:eastAsia="Noto Serif CJK SC" w:cs="Lohit Devanagari"/>
          <w:i/>
          <w:iCs/>
          <w:kern w:val="2"/>
          <w:u w:val="single"/>
          <w:lang w:eastAsia="zh-CN" w:bidi="hi-IN"/>
        </w:rPr>
      </w:pPr>
      <w:r w:rsidRPr="002E4B00">
        <w:rPr>
          <w:rFonts w:eastAsia="Noto Serif CJK SC" w:cs="Lohit Devanagari"/>
          <w:i/>
          <w:iCs/>
          <w:kern w:val="2"/>
          <w:u w:val="single"/>
          <w:lang w:eastAsia="zh-CN" w:bidi="hi-IN"/>
        </w:rPr>
        <w:t>1. melléklet az .../</w:t>
      </w:r>
      <w:proofErr w:type="gramStart"/>
      <w:r w:rsidRPr="002E4B00">
        <w:rPr>
          <w:rFonts w:eastAsia="Noto Serif CJK SC" w:cs="Lohit Devanagari"/>
          <w:i/>
          <w:iCs/>
          <w:kern w:val="2"/>
          <w:u w:val="single"/>
          <w:lang w:eastAsia="zh-CN" w:bidi="hi-IN"/>
        </w:rPr>
        <w:t>... .</w:t>
      </w:r>
      <w:proofErr w:type="gramEnd"/>
      <w:r w:rsidRPr="002E4B00">
        <w:rPr>
          <w:rFonts w:eastAsia="Noto Serif CJK SC" w:cs="Lohit Devanagari"/>
          <w:i/>
          <w:iCs/>
          <w:kern w:val="2"/>
          <w:u w:val="single"/>
          <w:lang w:eastAsia="zh-CN" w:bidi="hi-IN"/>
        </w:rPr>
        <w:t xml:space="preserve"> (... . </w:t>
      </w:r>
      <w:proofErr w:type="gramStart"/>
      <w:r w:rsidRPr="002E4B00">
        <w:rPr>
          <w:rFonts w:eastAsia="Noto Serif CJK SC" w:cs="Lohit Devanagari"/>
          <w:i/>
          <w:iCs/>
          <w:kern w:val="2"/>
          <w:u w:val="single"/>
          <w:lang w:eastAsia="zh-CN" w:bidi="hi-IN"/>
        </w:rPr>
        <w:t>... .</w:t>
      </w:r>
      <w:proofErr w:type="gramEnd"/>
      <w:r w:rsidRPr="002E4B00">
        <w:rPr>
          <w:rFonts w:eastAsia="Noto Serif CJK SC" w:cs="Lohit Devanagari"/>
          <w:i/>
          <w:iCs/>
          <w:kern w:val="2"/>
          <w:u w:val="single"/>
          <w:lang w:eastAsia="zh-CN" w:bidi="hi-IN"/>
        </w:rPr>
        <w:t>) önkormányzati rendelethez</w:t>
      </w:r>
    </w:p>
    <w:p w14:paraId="0CE30427" w14:textId="77777777" w:rsidR="002E4B00" w:rsidRPr="002E4B00" w:rsidRDefault="002E4B00" w:rsidP="002E4B00">
      <w:pPr>
        <w:suppressAutoHyphens/>
        <w:spacing w:before="220"/>
        <w:jc w:val="both"/>
        <w:rPr>
          <w:rFonts w:eastAsia="Noto Serif CJK SC" w:cs="Lohit Devanagari"/>
          <w:kern w:val="2"/>
          <w:lang w:eastAsia="zh-CN" w:bidi="hi-IN"/>
        </w:rPr>
      </w:pPr>
      <w:r w:rsidRPr="002E4B00">
        <w:rPr>
          <w:rFonts w:eastAsia="Noto Serif CJK SC" w:cs="Lohit Devanagari"/>
          <w:kern w:val="2"/>
          <w:lang w:eastAsia="zh-CN" w:bidi="hi-IN"/>
        </w:rPr>
        <w:t>1. A R. 1. melléklet 1.11. pontja helyébe a következő pont lép:</w:t>
      </w:r>
    </w:p>
    <w:p w14:paraId="7C22F29A" w14:textId="77777777" w:rsidR="002E4B00" w:rsidRPr="002E4B00" w:rsidRDefault="002E4B00" w:rsidP="002E4B00">
      <w:pPr>
        <w:suppressAutoHyphens/>
        <w:spacing w:before="240" w:after="240"/>
        <w:jc w:val="both"/>
        <w:rPr>
          <w:rFonts w:eastAsia="Noto Serif CJK SC" w:cs="Lohit Devanagari"/>
          <w:kern w:val="2"/>
          <w:lang w:eastAsia="zh-CN" w:bidi="hi-IN"/>
        </w:rPr>
      </w:pPr>
      <w:r w:rsidRPr="002E4B00">
        <w:rPr>
          <w:rFonts w:eastAsia="Noto Serif CJK SC" w:cs="Lohit Devanagari"/>
          <w:kern w:val="2"/>
          <w:lang w:eastAsia="zh-CN" w:bidi="hi-IN"/>
        </w:rPr>
        <w:t>„1.11. elvégzi a polgármester, a képviselő, valamint a bizottságok nem képviselő tagja vagyonnyilatkozatának nyilvántartását és őrzését, valamint lefolytatja a vagyonnyilatkozattal kapcsolatos eljárást,”</w:t>
      </w:r>
    </w:p>
    <w:p w14:paraId="63C2051D" w14:textId="77777777" w:rsidR="002E4B00" w:rsidRPr="002E4B00" w:rsidRDefault="002E4B00" w:rsidP="002E4B00">
      <w:pPr>
        <w:rPr>
          <w:rFonts w:eastAsia="Noto Serif CJK SC" w:cs="Lohit Devanagari"/>
          <w:lang w:eastAsia="zh-CN" w:bidi="hi-IN"/>
        </w:rPr>
        <w:sectPr w:rsidR="002E4B00" w:rsidRPr="002E4B00" w:rsidSect="002E4B00">
          <w:pgSz w:w="11906" w:h="16668"/>
          <w:pgMar w:top="899" w:right="1077" w:bottom="1525" w:left="1077" w:header="340" w:footer="794" w:gutter="0"/>
          <w:cols w:space="708"/>
          <w:formProt w:val="0"/>
        </w:sectPr>
      </w:pPr>
    </w:p>
    <w:p w14:paraId="254B1D74"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lastRenderedPageBreak/>
        <w:t> </w:t>
      </w:r>
    </w:p>
    <w:p w14:paraId="4DB59E8A" w14:textId="77777777" w:rsidR="002E4B00" w:rsidRPr="002E4B00" w:rsidRDefault="002E4B00" w:rsidP="002E4B00">
      <w:pPr>
        <w:suppressAutoHyphens/>
        <w:spacing w:after="140"/>
        <w:jc w:val="right"/>
        <w:rPr>
          <w:rFonts w:eastAsia="Noto Serif CJK SC" w:cs="Lohit Devanagari"/>
          <w:i/>
          <w:iCs/>
          <w:kern w:val="2"/>
          <w:u w:val="single"/>
          <w:lang w:eastAsia="zh-CN" w:bidi="hi-IN"/>
        </w:rPr>
      </w:pPr>
      <w:r w:rsidRPr="002E4B00">
        <w:rPr>
          <w:rFonts w:eastAsia="Noto Serif CJK SC" w:cs="Lohit Devanagari"/>
          <w:i/>
          <w:iCs/>
          <w:kern w:val="2"/>
          <w:u w:val="single"/>
          <w:lang w:eastAsia="zh-CN" w:bidi="hi-IN"/>
        </w:rPr>
        <w:t>2. melléklet az .../</w:t>
      </w:r>
      <w:proofErr w:type="gramStart"/>
      <w:r w:rsidRPr="002E4B00">
        <w:rPr>
          <w:rFonts w:eastAsia="Noto Serif CJK SC" w:cs="Lohit Devanagari"/>
          <w:i/>
          <w:iCs/>
          <w:kern w:val="2"/>
          <w:u w:val="single"/>
          <w:lang w:eastAsia="zh-CN" w:bidi="hi-IN"/>
        </w:rPr>
        <w:t>... .</w:t>
      </w:r>
      <w:proofErr w:type="gramEnd"/>
      <w:r w:rsidRPr="002E4B00">
        <w:rPr>
          <w:rFonts w:eastAsia="Noto Serif CJK SC" w:cs="Lohit Devanagari"/>
          <w:i/>
          <w:iCs/>
          <w:kern w:val="2"/>
          <w:u w:val="single"/>
          <w:lang w:eastAsia="zh-CN" w:bidi="hi-IN"/>
        </w:rPr>
        <w:t xml:space="preserve"> (... . </w:t>
      </w:r>
      <w:proofErr w:type="gramStart"/>
      <w:r w:rsidRPr="002E4B00">
        <w:rPr>
          <w:rFonts w:eastAsia="Noto Serif CJK SC" w:cs="Lohit Devanagari"/>
          <w:i/>
          <w:iCs/>
          <w:kern w:val="2"/>
          <w:u w:val="single"/>
          <w:lang w:eastAsia="zh-CN" w:bidi="hi-IN"/>
        </w:rPr>
        <w:t>... .</w:t>
      </w:r>
      <w:proofErr w:type="gramEnd"/>
      <w:r w:rsidRPr="002E4B00">
        <w:rPr>
          <w:rFonts w:eastAsia="Noto Serif CJK SC" w:cs="Lohit Devanagari"/>
          <w:i/>
          <w:iCs/>
          <w:kern w:val="2"/>
          <w:u w:val="single"/>
          <w:lang w:eastAsia="zh-CN" w:bidi="hi-IN"/>
        </w:rPr>
        <w:t>) önkormányzati rendelethez</w:t>
      </w:r>
    </w:p>
    <w:p w14:paraId="4B900533" w14:textId="77777777" w:rsidR="002E4B00" w:rsidRPr="002E4B00" w:rsidRDefault="002E4B00" w:rsidP="002E4B00">
      <w:pPr>
        <w:suppressAutoHyphens/>
        <w:spacing w:before="220"/>
        <w:jc w:val="both"/>
        <w:rPr>
          <w:rFonts w:eastAsia="Noto Serif CJK SC" w:cs="Lohit Devanagari"/>
          <w:kern w:val="2"/>
          <w:lang w:eastAsia="zh-CN" w:bidi="hi-IN"/>
        </w:rPr>
      </w:pPr>
      <w:r w:rsidRPr="002E4B00">
        <w:rPr>
          <w:rFonts w:eastAsia="Noto Serif CJK SC" w:cs="Lohit Devanagari"/>
          <w:kern w:val="2"/>
          <w:lang w:eastAsia="zh-CN" w:bidi="hi-IN"/>
        </w:rPr>
        <w:t>1. A R. 2. mellékletében foglalt táblázat B:3 mezője helyébe a következő mező lép:</w:t>
      </w:r>
    </w:p>
    <w:p w14:paraId="6F245309" w14:textId="77777777" w:rsidR="002E4B00" w:rsidRPr="002E4B00" w:rsidRDefault="002E4B00" w:rsidP="002E4B00">
      <w:pPr>
        <w:suppressAutoHyphens/>
        <w:jc w:val="both"/>
        <w:rPr>
          <w:rFonts w:eastAsia="Noto Serif CJK SC" w:cs="Lohit Devanagari"/>
          <w:kern w:val="2"/>
          <w:lang w:eastAsia="zh-CN" w:bidi="hi-IN"/>
        </w:rPr>
      </w:pPr>
      <w:r w:rsidRPr="002E4B00">
        <w:rPr>
          <w:rFonts w:eastAsia="Noto Serif CJK SC" w:cs="Lohit Devanagari"/>
          <w:kern w:val="2"/>
          <w:lang w:eastAsia="zh-CN" w:bidi="hi-IN"/>
        </w:rPr>
        <w:t>„</w:t>
      </w:r>
    </w:p>
    <w:tbl>
      <w:tblPr>
        <w:tblW w:w="9750" w:type="dxa"/>
        <w:tblInd w:w="-7" w:type="dxa"/>
        <w:tblLayout w:type="fixed"/>
        <w:tblCellMar>
          <w:top w:w="28" w:type="dxa"/>
          <w:left w:w="28" w:type="dxa"/>
          <w:bottom w:w="28" w:type="dxa"/>
          <w:right w:w="28" w:type="dxa"/>
        </w:tblCellMar>
        <w:tblLook w:val="04A0" w:firstRow="1" w:lastRow="0" w:firstColumn="1" w:lastColumn="0" w:noHBand="0" w:noVBand="1"/>
      </w:tblPr>
      <w:tblGrid>
        <w:gridCol w:w="1418"/>
        <w:gridCol w:w="8332"/>
      </w:tblGrid>
      <w:tr w:rsidR="002E4B00" w:rsidRPr="002E4B00" w14:paraId="53FC723E" w14:textId="77777777">
        <w:tc>
          <w:tcPr>
            <w:tcW w:w="1418" w:type="dxa"/>
            <w:tcBorders>
              <w:top w:val="single" w:sz="6" w:space="0" w:color="000000"/>
              <w:left w:val="single" w:sz="6" w:space="0" w:color="000000"/>
              <w:bottom w:val="single" w:sz="6" w:space="0" w:color="000000"/>
              <w:right w:val="single" w:sz="6" w:space="0" w:color="000000"/>
            </w:tcBorders>
          </w:tcPr>
          <w:p w14:paraId="5F92747B" w14:textId="77777777" w:rsidR="002E4B00" w:rsidRPr="002E4B00" w:rsidRDefault="002E4B00" w:rsidP="002E4B00">
            <w:pPr>
              <w:suppressAutoHyphens/>
              <w:jc w:val="center"/>
              <w:rPr>
                <w:rFonts w:eastAsia="Noto Serif CJK SC" w:cs="Lohit Devanagari"/>
                <w:kern w:val="2"/>
                <w:lang w:eastAsia="zh-CN" w:bidi="hi-IN"/>
              </w:rPr>
            </w:pPr>
          </w:p>
        </w:tc>
        <w:tc>
          <w:tcPr>
            <w:tcW w:w="8334" w:type="dxa"/>
            <w:tcBorders>
              <w:top w:val="single" w:sz="6" w:space="0" w:color="000000"/>
              <w:left w:val="single" w:sz="6" w:space="0" w:color="000000"/>
              <w:bottom w:val="single" w:sz="6" w:space="0" w:color="000000"/>
              <w:right w:val="single" w:sz="6" w:space="0" w:color="000000"/>
            </w:tcBorders>
            <w:hideMark/>
          </w:tcPr>
          <w:p w14:paraId="108B8866" w14:textId="77777777" w:rsidR="002E4B00" w:rsidRPr="002E4B00" w:rsidRDefault="002E4B00" w:rsidP="002E4B00">
            <w:pPr>
              <w:suppressAutoHyphens/>
              <w:jc w:val="center"/>
              <w:rPr>
                <w:rFonts w:eastAsia="Noto Serif CJK SC" w:cs="Lohit Devanagari"/>
                <w:b/>
                <w:bCs/>
                <w:kern w:val="2"/>
                <w:lang w:eastAsia="zh-CN" w:bidi="hi-IN"/>
              </w:rPr>
            </w:pPr>
            <w:r w:rsidRPr="002E4B00">
              <w:rPr>
                <w:rFonts w:eastAsia="Noto Serif CJK SC" w:cs="Lohit Devanagari"/>
                <w:b/>
                <w:bCs/>
                <w:i/>
                <w:iCs/>
                <w:kern w:val="2"/>
                <w:lang w:eastAsia="zh-CN" w:bidi="hi-IN"/>
              </w:rPr>
              <w:t>(B)</w:t>
            </w:r>
          </w:p>
        </w:tc>
      </w:tr>
      <w:tr w:rsidR="002E4B00" w:rsidRPr="002E4B00" w14:paraId="404AC75D" w14:textId="77777777">
        <w:tc>
          <w:tcPr>
            <w:tcW w:w="1418" w:type="dxa"/>
            <w:tcBorders>
              <w:top w:val="single" w:sz="6" w:space="0" w:color="000000"/>
              <w:left w:val="single" w:sz="6" w:space="0" w:color="000000"/>
              <w:bottom w:val="single" w:sz="6" w:space="0" w:color="000000"/>
              <w:right w:val="single" w:sz="6" w:space="0" w:color="000000"/>
            </w:tcBorders>
            <w:hideMark/>
          </w:tcPr>
          <w:p w14:paraId="16B78F6A" w14:textId="77777777" w:rsidR="002E4B00" w:rsidRPr="002E4B00" w:rsidRDefault="002E4B00" w:rsidP="002E4B00">
            <w:pPr>
              <w:suppressAutoHyphens/>
              <w:jc w:val="center"/>
              <w:rPr>
                <w:rFonts w:eastAsia="Noto Serif CJK SC" w:cs="Lohit Devanagari"/>
                <w:kern w:val="2"/>
                <w:lang w:eastAsia="zh-CN" w:bidi="hi-IN"/>
              </w:rPr>
            </w:pPr>
            <w:r w:rsidRPr="002E4B00">
              <w:rPr>
                <w:rFonts w:eastAsia="Noto Serif CJK SC" w:cs="Lohit Devanagari"/>
                <w:i/>
                <w:iCs/>
                <w:kern w:val="2"/>
                <w:lang w:eastAsia="zh-CN" w:bidi="hi-IN"/>
              </w:rPr>
              <w:t>(</w:t>
            </w:r>
            <w:r w:rsidRPr="002E4B00">
              <w:rPr>
                <w:rFonts w:eastAsia="Noto Serif CJK SC" w:cs="Lohit Devanagari"/>
                <w:b/>
                <w:bCs/>
                <w:i/>
                <w:iCs/>
                <w:kern w:val="2"/>
                <w:lang w:eastAsia="zh-CN" w:bidi="hi-IN"/>
              </w:rPr>
              <w:t>3</w:t>
            </w:r>
            <w:r w:rsidRPr="002E4B00">
              <w:rPr>
                <w:rFonts w:eastAsia="Noto Serif CJK SC" w:cs="Lohit Devanagari"/>
                <w:i/>
                <w:iCs/>
                <w:kern w:val="2"/>
                <w:lang w:eastAsia="zh-CN" w:bidi="hi-IN"/>
              </w:rPr>
              <w:t>)</w:t>
            </w:r>
          </w:p>
        </w:tc>
        <w:tc>
          <w:tcPr>
            <w:tcW w:w="8334" w:type="dxa"/>
            <w:tcBorders>
              <w:top w:val="single" w:sz="6" w:space="0" w:color="000000"/>
              <w:left w:val="single" w:sz="6" w:space="0" w:color="000000"/>
              <w:bottom w:val="single" w:sz="6" w:space="0" w:color="000000"/>
              <w:right w:val="single" w:sz="6" w:space="0" w:color="000000"/>
            </w:tcBorders>
            <w:hideMark/>
          </w:tcPr>
          <w:p w14:paraId="1B0595A6" w14:textId="77777777" w:rsidR="002E4B00" w:rsidRPr="002E4B00" w:rsidRDefault="002E4B00" w:rsidP="002E4B00">
            <w:pPr>
              <w:suppressAutoHyphens/>
              <w:rPr>
                <w:rFonts w:eastAsia="Noto Serif CJK SC" w:cs="Lohit Devanagari"/>
                <w:kern w:val="2"/>
                <w:lang w:eastAsia="zh-CN" w:bidi="hi-IN"/>
              </w:rPr>
            </w:pPr>
            <w:r w:rsidRPr="002E4B00">
              <w:rPr>
                <w:rFonts w:eastAsia="Noto Serif CJK SC" w:cs="Lohit Devanagari"/>
                <w:kern w:val="2"/>
                <w:lang w:eastAsia="zh-CN" w:bidi="hi-IN"/>
              </w:rPr>
              <w:t xml:space="preserve">családsegítés, gyermekjóléti szolgáltatás, </w:t>
            </w:r>
            <w:r w:rsidRPr="002E4B00">
              <w:rPr>
                <w:rFonts w:eastAsia="Noto Serif CJK SC" w:cs="Lohit Devanagari"/>
                <w:kern w:val="2"/>
                <w:lang w:eastAsia="zh-CN" w:bidi="hi-IN"/>
              </w:rPr>
              <w:br/>
              <w:t>házi segítségnyújtás</w:t>
            </w:r>
          </w:p>
        </w:tc>
      </w:tr>
    </w:tbl>
    <w:p w14:paraId="0FCF0E42" w14:textId="77777777" w:rsidR="002E4B00" w:rsidRPr="002E4B00" w:rsidRDefault="002E4B00" w:rsidP="002E4B00">
      <w:pPr>
        <w:suppressAutoHyphens/>
        <w:jc w:val="right"/>
        <w:rPr>
          <w:rFonts w:eastAsia="Noto Serif CJK SC" w:cs="Lohit Devanagari"/>
          <w:kern w:val="2"/>
          <w:lang w:eastAsia="zh-CN" w:bidi="hi-IN"/>
        </w:rPr>
      </w:pPr>
      <w:r w:rsidRPr="002E4B00">
        <w:rPr>
          <w:rFonts w:eastAsia="Noto Serif CJK SC" w:cs="Lohit Devanagari"/>
          <w:kern w:val="2"/>
          <w:lang w:eastAsia="zh-CN" w:bidi="hi-IN"/>
        </w:rPr>
        <w:t>”</w:t>
      </w:r>
    </w:p>
    <w:p w14:paraId="1562BACB" w14:textId="77777777" w:rsidR="002E4B00" w:rsidRPr="002E4B00" w:rsidRDefault="002E4B00" w:rsidP="002E4B00">
      <w:pPr>
        <w:rPr>
          <w:rFonts w:eastAsia="Noto Serif CJK SC" w:cs="Lohit Devanagari"/>
          <w:lang w:eastAsia="zh-CN" w:bidi="hi-IN"/>
        </w:rPr>
        <w:sectPr w:rsidR="002E4B00" w:rsidRPr="002E4B00" w:rsidSect="002E4B00">
          <w:pgSz w:w="11906" w:h="16668"/>
          <w:pgMar w:top="899" w:right="1077" w:bottom="1525" w:left="1077" w:header="340" w:footer="794" w:gutter="0"/>
          <w:cols w:space="708"/>
          <w:formProt w:val="0"/>
        </w:sectPr>
      </w:pPr>
    </w:p>
    <w:p w14:paraId="07A4B5CC" w14:textId="77777777" w:rsidR="002E4B00" w:rsidRPr="002E4B00" w:rsidRDefault="002E4B00" w:rsidP="002E4B00">
      <w:pPr>
        <w:suppressAutoHyphens/>
        <w:spacing w:line="276" w:lineRule="auto"/>
        <w:jc w:val="center"/>
        <w:rPr>
          <w:rFonts w:ascii="Liberation Serif" w:eastAsia="Noto Serif CJK SC" w:hAnsi="Liberation Serif" w:cs="Lohit Devanagari"/>
          <w:kern w:val="2"/>
          <w:lang w:eastAsia="zh-CN" w:bidi="hi-IN"/>
        </w:rPr>
      </w:pPr>
    </w:p>
    <w:p w14:paraId="54DF017D" w14:textId="77777777" w:rsidR="002E4B00" w:rsidRPr="002E4B00" w:rsidRDefault="002E4B00" w:rsidP="002E4B00">
      <w:pPr>
        <w:suppressAutoHyphens/>
        <w:spacing w:after="150"/>
        <w:ind w:left="150" w:right="150"/>
        <w:jc w:val="center"/>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Általános indokolás</w:t>
      </w:r>
    </w:p>
    <w:p w14:paraId="0A4902F6" w14:textId="77777777" w:rsidR="002E4B00" w:rsidRPr="002E4B00" w:rsidRDefault="002E4B00" w:rsidP="002E4B00">
      <w:pPr>
        <w:suppressAutoHyphens/>
        <w:spacing w:before="150" w:after="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Magyarország helyi önkormányzatairól szóló 2011. évi CLXXXIX. törvény módosítása miatt szükséges a képviselőket érintő vagyoni szankció megállapítása az SZMSZ-ben. A módosítás emellett pontosítja a Pénzügyi Bizottságnak a vagyonnyilatkozatokkal kapcsolatos feladatait, aktualizálja az önkormányzat társulás útján ellátott feladatait, kiegészíti a képviselő-testületi ülésre meghívandók körét az alapítványok vezetőivel.</w:t>
      </w:r>
    </w:p>
    <w:p w14:paraId="2E035615" w14:textId="77777777" w:rsidR="002E4B00" w:rsidRPr="002E4B00" w:rsidRDefault="002E4B00" w:rsidP="002E4B00">
      <w:pPr>
        <w:suppressAutoHyphens/>
        <w:spacing w:before="450" w:after="150"/>
        <w:ind w:left="150" w:right="150"/>
        <w:jc w:val="center"/>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Részletes indokolás</w:t>
      </w:r>
    </w:p>
    <w:p w14:paraId="510A3EBE" w14:textId="77777777" w:rsidR="002E4B00" w:rsidRPr="002E4B00" w:rsidRDefault="002E4B00" w:rsidP="002E4B00">
      <w:pPr>
        <w:suppressAutoHyphens/>
        <w:spacing w:before="150" w:after="75"/>
        <w:ind w:left="150" w:right="150"/>
        <w:jc w:val="center"/>
        <w:rPr>
          <w:rFonts w:ascii="Liberation Serif" w:eastAsia="Noto Serif CJK SC" w:hAnsi="Liberation Serif" w:cs="Lohit Devanagari"/>
          <w:b/>
          <w:bCs/>
          <w:kern w:val="2"/>
          <w:lang w:eastAsia="zh-CN" w:bidi="hi-IN"/>
        </w:rPr>
      </w:pPr>
      <w:r w:rsidRPr="002E4B00">
        <w:rPr>
          <w:rFonts w:ascii="Liberation Serif" w:eastAsia="Noto Serif CJK SC" w:hAnsi="Liberation Serif" w:cs="Lohit Devanagari"/>
          <w:b/>
          <w:bCs/>
          <w:kern w:val="2"/>
          <w:lang w:eastAsia="zh-CN" w:bidi="hi-IN"/>
        </w:rPr>
        <w:t xml:space="preserve">Az 1. §-hoz </w:t>
      </w:r>
    </w:p>
    <w:p w14:paraId="1115D412" w14:textId="77777777" w:rsidR="002E4B00" w:rsidRPr="002E4B00" w:rsidRDefault="002E4B00" w:rsidP="002E4B00">
      <w:pPr>
        <w:suppressAutoHyphens/>
        <w:spacing w:before="150" w:after="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2026. október 1. napjától a vármegye elnevezés megyére változott, ez átvezetésre került a 13.§ (2) bekezdésében a kormányhivatal vezetőjének megjelölésénél.</w:t>
      </w:r>
    </w:p>
    <w:p w14:paraId="0D75703D" w14:textId="77777777" w:rsidR="002E4B00" w:rsidRPr="002E4B00" w:rsidRDefault="002E4B00" w:rsidP="002E4B00">
      <w:pPr>
        <w:suppressAutoHyphens/>
        <w:spacing w:before="150" w:after="75"/>
        <w:ind w:left="150" w:right="150"/>
        <w:jc w:val="center"/>
        <w:rPr>
          <w:rFonts w:ascii="Liberation Serif" w:eastAsia="Noto Serif CJK SC" w:hAnsi="Liberation Serif" w:cs="Lohit Devanagari"/>
          <w:b/>
          <w:bCs/>
          <w:kern w:val="2"/>
          <w:lang w:eastAsia="zh-CN" w:bidi="hi-IN"/>
        </w:rPr>
      </w:pPr>
      <w:r w:rsidRPr="002E4B00">
        <w:rPr>
          <w:rFonts w:ascii="Liberation Serif" w:eastAsia="Noto Serif CJK SC" w:hAnsi="Liberation Serif" w:cs="Lohit Devanagari"/>
          <w:b/>
          <w:bCs/>
          <w:kern w:val="2"/>
          <w:lang w:eastAsia="zh-CN" w:bidi="hi-IN"/>
        </w:rPr>
        <w:t xml:space="preserve">A 2. §-hoz </w:t>
      </w:r>
    </w:p>
    <w:p w14:paraId="6D5F8263" w14:textId="77777777" w:rsidR="002E4B00" w:rsidRPr="002E4B00" w:rsidRDefault="002E4B00" w:rsidP="002E4B00">
      <w:pPr>
        <w:suppressAutoHyphens/>
        <w:spacing w:before="150" w:after="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A képviselő-testület ülésére meghívottak felsorolása kiegészült a községben működő alapítványok vezetőivel.</w:t>
      </w:r>
    </w:p>
    <w:p w14:paraId="041A12F2" w14:textId="77777777" w:rsidR="002E4B00" w:rsidRPr="002E4B00" w:rsidRDefault="002E4B00" w:rsidP="002E4B00">
      <w:pPr>
        <w:suppressAutoHyphens/>
        <w:spacing w:before="150" w:after="75"/>
        <w:ind w:left="150" w:right="150"/>
        <w:jc w:val="center"/>
        <w:rPr>
          <w:rFonts w:ascii="Liberation Serif" w:eastAsia="Noto Serif CJK SC" w:hAnsi="Liberation Serif" w:cs="Lohit Devanagari"/>
          <w:b/>
          <w:bCs/>
          <w:kern w:val="2"/>
          <w:lang w:eastAsia="zh-CN" w:bidi="hi-IN"/>
        </w:rPr>
      </w:pPr>
      <w:r w:rsidRPr="002E4B00">
        <w:rPr>
          <w:rFonts w:ascii="Liberation Serif" w:eastAsia="Noto Serif CJK SC" w:hAnsi="Liberation Serif" w:cs="Lohit Devanagari"/>
          <w:b/>
          <w:bCs/>
          <w:kern w:val="2"/>
          <w:lang w:eastAsia="zh-CN" w:bidi="hi-IN"/>
        </w:rPr>
        <w:t xml:space="preserve">A 3. §-hoz </w:t>
      </w:r>
    </w:p>
    <w:p w14:paraId="77556E81" w14:textId="77777777" w:rsidR="002E4B00" w:rsidRPr="002E4B00" w:rsidRDefault="002E4B00" w:rsidP="002E4B00">
      <w:pPr>
        <w:suppressAutoHyphens/>
        <w:spacing w:before="150" w:after="150"/>
        <w:ind w:left="150" w:right="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 xml:space="preserve">Jogharmonizációs rendelkezés, mely egy havi tiszteletdíj megvonását tartalmazza az </w:t>
      </w:r>
      <w:proofErr w:type="spellStart"/>
      <w:r w:rsidRPr="002E4B00">
        <w:rPr>
          <w:rFonts w:ascii="Liberation Serif" w:eastAsia="Noto Serif CJK SC" w:hAnsi="Liberation Serif" w:cs="Lohit Devanagari"/>
          <w:kern w:val="2"/>
          <w:lang w:eastAsia="zh-CN" w:bidi="hi-IN"/>
        </w:rPr>
        <w:t>Mötv</w:t>
      </w:r>
      <w:proofErr w:type="spellEnd"/>
      <w:r w:rsidRPr="002E4B00">
        <w:rPr>
          <w:rFonts w:ascii="Liberation Serif" w:eastAsia="Noto Serif CJK SC" w:hAnsi="Liberation Serif" w:cs="Lohit Devanagari"/>
          <w:kern w:val="2"/>
          <w:lang w:eastAsia="zh-CN" w:bidi="hi-IN"/>
        </w:rPr>
        <w:t>. 33.§ (2) bekezdése szerinti esetben.</w:t>
      </w:r>
    </w:p>
    <w:p w14:paraId="237D4B98" w14:textId="77777777" w:rsidR="002E4B00" w:rsidRPr="002E4B00" w:rsidRDefault="002E4B00" w:rsidP="002E4B00">
      <w:pPr>
        <w:suppressAutoHyphens/>
        <w:spacing w:before="150" w:after="75"/>
        <w:ind w:left="150" w:right="150"/>
        <w:jc w:val="center"/>
        <w:rPr>
          <w:rFonts w:ascii="Liberation Serif" w:eastAsia="Noto Serif CJK SC" w:hAnsi="Liberation Serif" w:cs="Lohit Devanagari"/>
          <w:b/>
          <w:bCs/>
          <w:kern w:val="2"/>
          <w:lang w:eastAsia="zh-CN" w:bidi="hi-IN"/>
        </w:rPr>
      </w:pPr>
      <w:r w:rsidRPr="002E4B00">
        <w:rPr>
          <w:rFonts w:ascii="Liberation Serif" w:eastAsia="Noto Serif CJK SC" w:hAnsi="Liberation Serif" w:cs="Lohit Devanagari"/>
          <w:b/>
          <w:bCs/>
          <w:kern w:val="2"/>
          <w:lang w:eastAsia="zh-CN" w:bidi="hi-IN"/>
        </w:rPr>
        <w:t xml:space="preserve">A 4. §-hoz </w:t>
      </w:r>
    </w:p>
    <w:p w14:paraId="18C9BC18" w14:textId="77777777" w:rsidR="002E4B00" w:rsidRPr="002E4B00" w:rsidRDefault="002E4B00" w:rsidP="002E4B00">
      <w:pPr>
        <w:suppressAutoHyphens/>
        <w:spacing w:before="150" w:after="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A nem önkormányzati képviselő bizottsági tag vagyonnyilatkozat-tételi szabályait tartalmazza.</w:t>
      </w:r>
    </w:p>
    <w:p w14:paraId="0E41AF33" w14:textId="77777777" w:rsidR="002E4B00" w:rsidRPr="002E4B00" w:rsidRDefault="002E4B00" w:rsidP="002E4B00">
      <w:pPr>
        <w:suppressAutoHyphens/>
        <w:spacing w:before="150" w:after="75"/>
        <w:ind w:left="150" w:right="150"/>
        <w:jc w:val="center"/>
        <w:rPr>
          <w:rFonts w:ascii="Liberation Serif" w:eastAsia="Noto Serif CJK SC" w:hAnsi="Liberation Serif" w:cs="Lohit Devanagari"/>
          <w:b/>
          <w:bCs/>
          <w:kern w:val="2"/>
          <w:lang w:eastAsia="zh-CN" w:bidi="hi-IN"/>
        </w:rPr>
      </w:pPr>
      <w:r w:rsidRPr="002E4B00">
        <w:rPr>
          <w:rFonts w:ascii="Liberation Serif" w:eastAsia="Noto Serif CJK SC" w:hAnsi="Liberation Serif" w:cs="Lohit Devanagari"/>
          <w:b/>
          <w:bCs/>
          <w:kern w:val="2"/>
          <w:lang w:eastAsia="zh-CN" w:bidi="hi-IN"/>
        </w:rPr>
        <w:t xml:space="preserve">Az 5. §-hoz </w:t>
      </w:r>
    </w:p>
    <w:p w14:paraId="08EB0023" w14:textId="77777777" w:rsidR="002E4B00" w:rsidRPr="002E4B00" w:rsidRDefault="002E4B00" w:rsidP="002E4B00">
      <w:pPr>
        <w:suppressAutoHyphens/>
        <w:spacing w:before="150" w:after="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Az 1. mellékletben pontosításra kerül a Pénzügyi Bizottság vagyonnyilatkozatokkal kapcsolatos feladata. A 2. melléklet szövegén pedig átvezetésre kerülnek a társulásban ellátott feladatokban bekövetkezett változások.</w:t>
      </w:r>
    </w:p>
    <w:p w14:paraId="3A70F291" w14:textId="77777777" w:rsidR="002E4B00" w:rsidRPr="002E4B00" w:rsidRDefault="002E4B00" w:rsidP="002E4B00">
      <w:pPr>
        <w:suppressAutoHyphens/>
        <w:spacing w:before="150" w:after="75"/>
        <w:ind w:left="150" w:right="150"/>
        <w:jc w:val="center"/>
        <w:rPr>
          <w:rFonts w:ascii="Liberation Serif" w:eastAsia="Noto Serif CJK SC" w:hAnsi="Liberation Serif" w:cs="Lohit Devanagari"/>
          <w:b/>
          <w:bCs/>
          <w:kern w:val="2"/>
          <w:lang w:eastAsia="zh-CN" w:bidi="hi-IN"/>
        </w:rPr>
      </w:pPr>
      <w:r w:rsidRPr="002E4B00">
        <w:rPr>
          <w:rFonts w:ascii="Liberation Serif" w:eastAsia="Noto Serif CJK SC" w:hAnsi="Liberation Serif" w:cs="Lohit Devanagari"/>
          <w:b/>
          <w:bCs/>
          <w:kern w:val="2"/>
          <w:lang w:eastAsia="zh-CN" w:bidi="hi-IN"/>
        </w:rPr>
        <w:t xml:space="preserve">A 6. §-hoz </w:t>
      </w:r>
    </w:p>
    <w:p w14:paraId="1A1672D4" w14:textId="77777777" w:rsidR="002E4B00" w:rsidRPr="002E4B00" w:rsidRDefault="002E4B00" w:rsidP="002E4B00">
      <w:pPr>
        <w:suppressAutoHyphens/>
        <w:spacing w:before="150" w:after="150"/>
        <w:jc w:val="both"/>
        <w:rPr>
          <w:rFonts w:ascii="Liberation Serif" w:eastAsia="Noto Serif CJK SC" w:hAnsi="Liberation Serif" w:cs="Lohit Devanagari"/>
          <w:kern w:val="2"/>
          <w:lang w:eastAsia="zh-CN" w:bidi="hi-IN"/>
        </w:rPr>
      </w:pPr>
      <w:r w:rsidRPr="002E4B00">
        <w:rPr>
          <w:rFonts w:ascii="Liberation Serif" w:eastAsia="Noto Serif CJK SC" w:hAnsi="Liberation Serif" w:cs="Lohit Devanagari"/>
          <w:kern w:val="2"/>
          <w:lang w:eastAsia="zh-CN" w:bidi="hi-IN"/>
        </w:rPr>
        <w:t>A rendelet hatályba lépésének időpontját határozza meg.</w:t>
      </w:r>
    </w:p>
    <w:p w14:paraId="7927CFFF" w14:textId="77777777" w:rsidR="00F4469B" w:rsidRDefault="00F4469B" w:rsidP="00D22E04">
      <w:pPr>
        <w:pStyle w:val="Szvegtrzs"/>
        <w:spacing w:before="240" w:after="480" w:line="240" w:lineRule="auto"/>
        <w:rPr>
          <w:rFonts w:cs="Times New Roman"/>
        </w:rPr>
      </w:pPr>
    </w:p>
    <w:sectPr w:rsidR="00F446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erif">
    <w:altName w:val="Times New Roman"/>
    <w:charset w:val="01"/>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70B0C"/>
    <w:multiLevelType w:val="hybridMultilevel"/>
    <w:tmpl w:val="A2726BE0"/>
    <w:lvl w:ilvl="0" w:tplc="5AB06EC0">
      <w:start w:val="1"/>
      <w:numFmt w:val="decimal"/>
      <w:lvlText w:val="%1."/>
      <w:lvlJc w:val="left"/>
      <w:pPr>
        <w:ind w:left="720" w:hanging="360"/>
      </w:pPr>
      <w:rPr>
        <w:rFonts w:cs="Times New Roman"/>
        <w:b/>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num w:numId="1" w16cid:durableId="9044145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189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7E8"/>
    <w:rsid w:val="000007AC"/>
    <w:rsid w:val="00022CAC"/>
    <w:rsid w:val="00043C95"/>
    <w:rsid w:val="00073452"/>
    <w:rsid w:val="0007453A"/>
    <w:rsid w:val="000849C8"/>
    <w:rsid w:val="00084FD0"/>
    <w:rsid w:val="00097013"/>
    <w:rsid w:val="00097DBF"/>
    <w:rsid w:val="000C2BE6"/>
    <w:rsid w:val="000C7BF4"/>
    <w:rsid w:val="00122F9A"/>
    <w:rsid w:val="00140070"/>
    <w:rsid w:val="00146177"/>
    <w:rsid w:val="00170387"/>
    <w:rsid w:val="0017102C"/>
    <w:rsid w:val="0019767F"/>
    <w:rsid w:val="001C0520"/>
    <w:rsid w:val="001C383D"/>
    <w:rsid w:val="001E0293"/>
    <w:rsid w:val="001E13E3"/>
    <w:rsid w:val="001E5BAB"/>
    <w:rsid w:val="00207F6A"/>
    <w:rsid w:val="00215C10"/>
    <w:rsid w:val="00232D9A"/>
    <w:rsid w:val="00253E11"/>
    <w:rsid w:val="0025649C"/>
    <w:rsid w:val="00271C24"/>
    <w:rsid w:val="002774F0"/>
    <w:rsid w:val="002819F7"/>
    <w:rsid w:val="00284BBE"/>
    <w:rsid w:val="00286DB1"/>
    <w:rsid w:val="002A21E2"/>
    <w:rsid w:val="002B327A"/>
    <w:rsid w:val="002B3748"/>
    <w:rsid w:val="002E4B00"/>
    <w:rsid w:val="002F511E"/>
    <w:rsid w:val="00317860"/>
    <w:rsid w:val="00322AD9"/>
    <w:rsid w:val="003235CA"/>
    <w:rsid w:val="003247B9"/>
    <w:rsid w:val="00331F50"/>
    <w:rsid w:val="00345FA6"/>
    <w:rsid w:val="00357D8E"/>
    <w:rsid w:val="003777EF"/>
    <w:rsid w:val="00386078"/>
    <w:rsid w:val="003A2252"/>
    <w:rsid w:val="003B4E3A"/>
    <w:rsid w:val="003F11FE"/>
    <w:rsid w:val="003F5BE9"/>
    <w:rsid w:val="003F652D"/>
    <w:rsid w:val="003F7B74"/>
    <w:rsid w:val="00405373"/>
    <w:rsid w:val="004247BC"/>
    <w:rsid w:val="004378F9"/>
    <w:rsid w:val="00442745"/>
    <w:rsid w:val="00447C94"/>
    <w:rsid w:val="00456E71"/>
    <w:rsid w:val="00462EF9"/>
    <w:rsid w:val="00476E11"/>
    <w:rsid w:val="004773DC"/>
    <w:rsid w:val="00477A84"/>
    <w:rsid w:val="004C05CB"/>
    <w:rsid w:val="004D4891"/>
    <w:rsid w:val="004E2DD5"/>
    <w:rsid w:val="004F2E08"/>
    <w:rsid w:val="004F7FA1"/>
    <w:rsid w:val="00502001"/>
    <w:rsid w:val="00507CCD"/>
    <w:rsid w:val="00545A5E"/>
    <w:rsid w:val="005509C1"/>
    <w:rsid w:val="005714E7"/>
    <w:rsid w:val="00584412"/>
    <w:rsid w:val="00586141"/>
    <w:rsid w:val="005D1909"/>
    <w:rsid w:val="0060467C"/>
    <w:rsid w:val="00633B64"/>
    <w:rsid w:val="006550B1"/>
    <w:rsid w:val="0066541F"/>
    <w:rsid w:val="0066561C"/>
    <w:rsid w:val="00685C3B"/>
    <w:rsid w:val="006B660B"/>
    <w:rsid w:val="006B67CF"/>
    <w:rsid w:val="006F4E2B"/>
    <w:rsid w:val="007459C0"/>
    <w:rsid w:val="007478A6"/>
    <w:rsid w:val="00750807"/>
    <w:rsid w:val="0075387C"/>
    <w:rsid w:val="00755B9A"/>
    <w:rsid w:val="0077371F"/>
    <w:rsid w:val="007754E8"/>
    <w:rsid w:val="007B47EE"/>
    <w:rsid w:val="007C10C7"/>
    <w:rsid w:val="007C23CB"/>
    <w:rsid w:val="007D666F"/>
    <w:rsid w:val="007F2AC9"/>
    <w:rsid w:val="007F75BC"/>
    <w:rsid w:val="00826A03"/>
    <w:rsid w:val="008327A0"/>
    <w:rsid w:val="00840114"/>
    <w:rsid w:val="00844179"/>
    <w:rsid w:val="00892033"/>
    <w:rsid w:val="008948A0"/>
    <w:rsid w:val="008A07CF"/>
    <w:rsid w:val="008A0AE5"/>
    <w:rsid w:val="008A35A8"/>
    <w:rsid w:val="008B1694"/>
    <w:rsid w:val="008D0B02"/>
    <w:rsid w:val="008E0779"/>
    <w:rsid w:val="009016BD"/>
    <w:rsid w:val="00920873"/>
    <w:rsid w:val="00941F89"/>
    <w:rsid w:val="0096243D"/>
    <w:rsid w:val="00974F12"/>
    <w:rsid w:val="0098245E"/>
    <w:rsid w:val="00987CF2"/>
    <w:rsid w:val="009A5756"/>
    <w:rsid w:val="009B54DF"/>
    <w:rsid w:val="009C2F87"/>
    <w:rsid w:val="009D0AE7"/>
    <w:rsid w:val="009D631F"/>
    <w:rsid w:val="009D67B2"/>
    <w:rsid w:val="009D706E"/>
    <w:rsid w:val="00A007A2"/>
    <w:rsid w:val="00A02632"/>
    <w:rsid w:val="00A0360D"/>
    <w:rsid w:val="00A20CE6"/>
    <w:rsid w:val="00A53C6C"/>
    <w:rsid w:val="00A55004"/>
    <w:rsid w:val="00A57D0B"/>
    <w:rsid w:val="00AA7D65"/>
    <w:rsid w:val="00AB696E"/>
    <w:rsid w:val="00AC27C4"/>
    <w:rsid w:val="00AD0339"/>
    <w:rsid w:val="00AD1872"/>
    <w:rsid w:val="00AD39CB"/>
    <w:rsid w:val="00AE253D"/>
    <w:rsid w:val="00AF136E"/>
    <w:rsid w:val="00AF2AA6"/>
    <w:rsid w:val="00B421EC"/>
    <w:rsid w:val="00B53DFA"/>
    <w:rsid w:val="00BE66A9"/>
    <w:rsid w:val="00BF3A6E"/>
    <w:rsid w:val="00C137A1"/>
    <w:rsid w:val="00C209E2"/>
    <w:rsid w:val="00C26FC6"/>
    <w:rsid w:val="00C31CE7"/>
    <w:rsid w:val="00C4369C"/>
    <w:rsid w:val="00C508A9"/>
    <w:rsid w:val="00C57C36"/>
    <w:rsid w:val="00C77F75"/>
    <w:rsid w:val="00CA1F32"/>
    <w:rsid w:val="00CB23CB"/>
    <w:rsid w:val="00CB661A"/>
    <w:rsid w:val="00CD3DBF"/>
    <w:rsid w:val="00CE021E"/>
    <w:rsid w:val="00CE0E95"/>
    <w:rsid w:val="00CE73D2"/>
    <w:rsid w:val="00CF0EA7"/>
    <w:rsid w:val="00D16A13"/>
    <w:rsid w:val="00D22E04"/>
    <w:rsid w:val="00D34310"/>
    <w:rsid w:val="00D37B5E"/>
    <w:rsid w:val="00D40E3C"/>
    <w:rsid w:val="00D45DFD"/>
    <w:rsid w:val="00D6508F"/>
    <w:rsid w:val="00D7261D"/>
    <w:rsid w:val="00DB3C83"/>
    <w:rsid w:val="00DC6F51"/>
    <w:rsid w:val="00DD0A2D"/>
    <w:rsid w:val="00DF585A"/>
    <w:rsid w:val="00E34FCF"/>
    <w:rsid w:val="00E352CC"/>
    <w:rsid w:val="00E36B1F"/>
    <w:rsid w:val="00E454DA"/>
    <w:rsid w:val="00E51140"/>
    <w:rsid w:val="00E539A0"/>
    <w:rsid w:val="00E5428F"/>
    <w:rsid w:val="00E54487"/>
    <w:rsid w:val="00E558CE"/>
    <w:rsid w:val="00E55DA4"/>
    <w:rsid w:val="00E63B0D"/>
    <w:rsid w:val="00E652B0"/>
    <w:rsid w:val="00E67193"/>
    <w:rsid w:val="00E706F0"/>
    <w:rsid w:val="00E71D28"/>
    <w:rsid w:val="00E72639"/>
    <w:rsid w:val="00E74C55"/>
    <w:rsid w:val="00EA2423"/>
    <w:rsid w:val="00EF3CA2"/>
    <w:rsid w:val="00EF7F1C"/>
    <w:rsid w:val="00F02342"/>
    <w:rsid w:val="00F166EC"/>
    <w:rsid w:val="00F228AE"/>
    <w:rsid w:val="00F2368B"/>
    <w:rsid w:val="00F4405D"/>
    <w:rsid w:val="00F4469B"/>
    <w:rsid w:val="00F46139"/>
    <w:rsid w:val="00F46D38"/>
    <w:rsid w:val="00F50E12"/>
    <w:rsid w:val="00F57EBE"/>
    <w:rsid w:val="00F717E8"/>
    <w:rsid w:val="00F72F26"/>
    <w:rsid w:val="00FB5A8D"/>
    <w:rsid w:val="00FB774F"/>
    <w:rsid w:val="00FC6BA2"/>
    <w:rsid w:val="00FD03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95B2"/>
  <w15:chartTrackingRefBased/>
  <w15:docId w15:val="{9AFCB303-2E1D-402E-B4D7-43280EF3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717E8"/>
    <w:pPr>
      <w:spacing w:after="0" w:line="240" w:lineRule="auto"/>
    </w:pPr>
    <w:rPr>
      <w:rFonts w:ascii="Times New Roman" w:eastAsia="Times New Roman" w:hAnsi="Times New Roman" w:cs="Times New Roman"/>
      <w:kern w:val="0"/>
      <w:sz w:val="24"/>
      <w:szCs w:val="24"/>
      <w:lang w:eastAsia="hu-HU"/>
      <w14:ligatures w14:val="none"/>
    </w:rPr>
  </w:style>
  <w:style w:type="paragraph" w:styleId="Cmsor1">
    <w:name w:val="heading 1"/>
    <w:basedOn w:val="Norml"/>
    <w:next w:val="Norml"/>
    <w:link w:val="Cmsor1Char"/>
    <w:uiPriority w:val="9"/>
    <w:qFormat/>
    <w:rsid w:val="00F717E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Cmsor2">
    <w:name w:val="heading 2"/>
    <w:basedOn w:val="Norml"/>
    <w:next w:val="Norml"/>
    <w:link w:val="Cmsor2Char"/>
    <w:uiPriority w:val="9"/>
    <w:semiHidden/>
    <w:unhideWhenUsed/>
    <w:qFormat/>
    <w:rsid w:val="00F717E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Cmsor3">
    <w:name w:val="heading 3"/>
    <w:basedOn w:val="Norml"/>
    <w:next w:val="Norml"/>
    <w:link w:val="Cmsor3Char"/>
    <w:uiPriority w:val="9"/>
    <w:semiHidden/>
    <w:unhideWhenUsed/>
    <w:qFormat/>
    <w:rsid w:val="00F717E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Cmsor4">
    <w:name w:val="heading 4"/>
    <w:basedOn w:val="Norml"/>
    <w:next w:val="Norml"/>
    <w:link w:val="Cmsor4Char"/>
    <w:uiPriority w:val="9"/>
    <w:semiHidden/>
    <w:unhideWhenUsed/>
    <w:qFormat/>
    <w:rsid w:val="00F717E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Cmsor5">
    <w:name w:val="heading 5"/>
    <w:basedOn w:val="Norml"/>
    <w:next w:val="Norml"/>
    <w:link w:val="Cmsor5Char"/>
    <w:uiPriority w:val="9"/>
    <w:semiHidden/>
    <w:unhideWhenUsed/>
    <w:qFormat/>
    <w:rsid w:val="00F717E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Cmsor6">
    <w:name w:val="heading 6"/>
    <w:basedOn w:val="Norml"/>
    <w:next w:val="Norml"/>
    <w:link w:val="Cmsor6Char"/>
    <w:uiPriority w:val="9"/>
    <w:semiHidden/>
    <w:unhideWhenUsed/>
    <w:qFormat/>
    <w:rsid w:val="00F717E8"/>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Cmsor7">
    <w:name w:val="heading 7"/>
    <w:basedOn w:val="Norml"/>
    <w:next w:val="Norml"/>
    <w:link w:val="Cmsor7Char"/>
    <w:uiPriority w:val="9"/>
    <w:semiHidden/>
    <w:unhideWhenUsed/>
    <w:qFormat/>
    <w:rsid w:val="00F717E8"/>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Cmsor8">
    <w:name w:val="heading 8"/>
    <w:basedOn w:val="Norml"/>
    <w:next w:val="Norml"/>
    <w:link w:val="Cmsor8Char"/>
    <w:uiPriority w:val="9"/>
    <w:semiHidden/>
    <w:unhideWhenUsed/>
    <w:qFormat/>
    <w:rsid w:val="00F717E8"/>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Cmsor9">
    <w:name w:val="heading 9"/>
    <w:basedOn w:val="Norml"/>
    <w:next w:val="Norml"/>
    <w:link w:val="Cmsor9Char"/>
    <w:uiPriority w:val="9"/>
    <w:semiHidden/>
    <w:unhideWhenUsed/>
    <w:qFormat/>
    <w:rsid w:val="00F717E8"/>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717E8"/>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F717E8"/>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F717E8"/>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F717E8"/>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F717E8"/>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F717E8"/>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717E8"/>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717E8"/>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717E8"/>
    <w:rPr>
      <w:rFonts w:eastAsiaTheme="majorEastAsia" w:cstheme="majorBidi"/>
      <w:color w:val="272727" w:themeColor="text1" w:themeTint="D8"/>
    </w:rPr>
  </w:style>
  <w:style w:type="paragraph" w:styleId="Cm">
    <w:name w:val="Title"/>
    <w:basedOn w:val="Norml"/>
    <w:next w:val="Norml"/>
    <w:link w:val="CmChar"/>
    <w:uiPriority w:val="10"/>
    <w:qFormat/>
    <w:rsid w:val="00F717E8"/>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CmChar">
    <w:name w:val="Cím Char"/>
    <w:basedOn w:val="Bekezdsalapbettpusa"/>
    <w:link w:val="Cm"/>
    <w:uiPriority w:val="10"/>
    <w:rsid w:val="00F717E8"/>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717E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cmChar">
    <w:name w:val="Alcím Char"/>
    <w:basedOn w:val="Bekezdsalapbettpusa"/>
    <w:link w:val="Alcm"/>
    <w:uiPriority w:val="11"/>
    <w:rsid w:val="00F717E8"/>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717E8"/>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IdzetChar">
    <w:name w:val="Idézet Char"/>
    <w:basedOn w:val="Bekezdsalapbettpusa"/>
    <w:link w:val="Idzet"/>
    <w:uiPriority w:val="29"/>
    <w:rsid w:val="00F717E8"/>
    <w:rPr>
      <w:i/>
      <w:iCs/>
      <w:color w:val="404040" w:themeColor="text1" w:themeTint="BF"/>
    </w:rPr>
  </w:style>
  <w:style w:type="paragraph" w:styleId="Listaszerbekezds">
    <w:name w:val="List Paragraph"/>
    <w:basedOn w:val="Norml"/>
    <w:uiPriority w:val="34"/>
    <w:qFormat/>
    <w:rsid w:val="00F717E8"/>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Erskiemels">
    <w:name w:val="Intense Emphasis"/>
    <w:basedOn w:val="Bekezdsalapbettpusa"/>
    <w:uiPriority w:val="21"/>
    <w:qFormat/>
    <w:rsid w:val="00F717E8"/>
    <w:rPr>
      <w:i/>
      <w:iCs/>
      <w:color w:val="2F5496" w:themeColor="accent1" w:themeShade="BF"/>
    </w:rPr>
  </w:style>
  <w:style w:type="paragraph" w:styleId="Kiemeltidzet">
    <w:name w:val="Intense Quote"/>
    <w:basedOn w:val="Norml"/>
    <w:next w:val="Norml"/>
    <w:link w:val="KiemeltidzetChar"/>
    <w:uiPriority w:val="30"/>
    <w:qFormat/>
    <w:rsid w:val="00F717E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KiemeltidzetChar">
    <w:name w:val="Kiemelt idézet Char"/>
    <w:basedOn w:val="Bekezdsalapbettpusa"/>
    <w:link w:val="Kiemeltidzet"/>
    <w:uiPriority w:val="30"/>
    <w:rsid w:val="00F717E8"/>
    <w:rPr>
      <w:i/>
      <w:iCs/>
      <w:color w:val="2F5496" w:themeColor="accent1" w:themeShade="BF"/>
    </w:rPr>
  </w:style>
  <w:style w:type="character" w:styleId="Ershivatkozs">
    <w:name w:val="Intense Reference"/>
    <w:basedOn w:val="Bekezdsalapbettpusa"/>
    <w:uiPriority w:val="32"/>
    <w:qFormat/>
    <w:rsid w:val="00F717E8"/>
    <w:rPr>
      <w:b/>
      <w:bCs/>
      <w:smallCaps/>
      <w:color w:val="2F5496" w:themeColor="accent1" w:themeShade="BF"/>
      <w:spacing w:val="5"/>
    </w:rPr>
  </w:style>
  <w:style w:type="character" w:customStyle="1" w:styleId="highlighted">
    <w:name w:val="highlighted"/>
    <w:basedOn w:val="Bekezdsalapbettpusa"/>
    <w:rsid w:val="00F717E8"/>
  </w:style>
  <w:style w:type="paragraph" w:styleId="NormlWeb">
    <w:name w:val="Normal (Web)"/>
    <w:basedOn w:val="Norml"/>
    <w:uiPriority w:val="99"/>
    <w:semiHidden/>
    <w:unhideWhenUsed/>
    <w:rsid w:val="00F717E8"/>
    <w:pPr>
      <w:spacing w:before="100" w:beforeAutospacing="1" w:after="100" w:afterAutospacing="1"/>
    </w:pPr>
  </w:style>
  <w:style w:type="character" w:styleId="Hiperhivatkozs">
    <w:name w:val="Hyperlink"/>
    <w:basedOn w:val="Bekezdsalapbettpusa"/>
    <w:uiPriority w:val="99"/>
    <w:semiHidden/>
    <w:unhideWhenUsed/>
    <w:rsid w:val="0007453A"/>
    <w:rPr>
      <w:color w:val="0000FF"/>
      <w:u w:val="single"/>
    </w:rPr>
  </w:style>
  <w:style w:type="character" w:styleId="Kiemels2">
    <w:name w:val="Strong"/>
    <w:basedOn w:val="Bekezdsalapbettpusa"/>
    <w:uiPriority w:val="22"/>
    <w:qFormat/>
    <w:rsid w:val="00345FA6"/>
    <w:rPr>
      <w:b/>
      <w:bCs/>
    </w:rPr>
  </w:style>
  <w:style w:type="paragraph" w:customStyle="1" w:styleId="al">
    <w:name w:val="al"/>
    <w:basedOn w:val="Norml"/>
    <w:rsid w:val="003235CA"/>
    <w:pPr>
      <w:spacing w:before="100" w:beforeAutospacing="1" w:after="100" w:afterAutospacing="1"/>
    </w:pPr>
  </w:style>
  <w:style w:type="paragraph" w:styleId="Szvegtrzs">
    <w:name w:val="Body Text"/>
    <w:basedOn w:val="Norml"/>
    <w:link w:val="SzvegtrzsChar"/>
    <w:semiHidden/>
    <w:unhideWhenUsed/>
    <w:rsid w:val="00AF136E"/>
    <w:pPr>
      <w:suppressAutoHyphens/>
      <w:spacing w:after="140" w:line="288" w:lineRule="auto"/>
    </w:pPr>
    <w:rPr>
      <w:rFonts w:eastAsia="Noto Sans CJK SC Regular" w:cs="FreeSans"/>
      <w:kern w:val="2"/>
      <w:lang w:eastAsia="zh-CN" w:bidi="hi-IN"/>
    </w:rPr>
  </w:style>
  <w:style w:type="character" w:customStyle="1" w:styleId="SzvegtrzsChar">
    <w:name w:val="Szövegtörzs Char"/>
    <w:basedOn w:val="Bekezdsalapbettpusa"/>
    <w:link w:val="Szvegtrzs"/>
    <w:semiHidden/>
    <w:rsid w:val="00AF136E"/>
    <w:rPr>
      <w:rFonts w:ascii="Times New Roman" w:eastAsia="Noto Sans CJK SC Regular" w:hAnsi="Times New Roman" w:cs="FreeSans"/>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630</TotalTime>
  <Pages>1</Pages>
  <Words>1833</Words>
  <Characters>12649</Characters>
  <Application>Microsoft Office Word</Application>
  <DocSecurity>0</DocSecurity>
  <Lines>105</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Lászlóné Tolnai</dc:creator>
  <cp:keywords/>
  <dc:description/>
  <cp:lastModifiedBy>Lászlóné Tolnai</cp:lastModifiedBy>
  <cp:revision>156</cp:revision>
  <cp:lastPrinted>2026-10-16T06:25:00Z</cp:lastPrinted>
  <dcterms:created xsi:type="dcterms:W3CDTF">2026-09-15T09:36:00Z</dcterms:created>
  <dcterms:modified xsi:type="dcterms:W3CDTF">2026-10-16T06:25:00Z</dcterms:modified>
</cp:coreProperties>
</file>